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C92" w:rsidRDefault="00032226">
      <w:pPr>
        <w:rPr>
          <w:sz w:val="20"/>
        </w:rPr>
      </w:pPr>
      <w:r>
        <w:pict>
          <v:group id="_x0000_s1033" style="position:absolute;margin-left:63.6pt;margin-top:35.4pt;width:500.85pt;height:60.9pt;z-index:-15846400;mso-position-horizontal-relative:page;mso-position-vertical-relative:page" coordorigin="1272,708" coordsize="10017,1218">
            <v:shape id="_x0000_s1035" style="position:absolute;left:1272;top:708;width:10017;height:1218" coordorigin="1272,708" coordsize="10017,1218" o:spt="100" adj="0,,0" path="m11279,708r-8406,l2864,708r,l2864,718r,1198l1282,1916r,-1198l2864,718r,-10l1282,708r-10,l1272,1925r10,l2864,1925r,l2873,1925r8406,l11279,1916r-8406,l2873,718r8406,l11279,708xm11289,708r-9,l11280,1925r9,l11289,708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703;top:762;width:1120;height:1117">
              <v:imagedata r:id="rId6" o:title=""/>
            </v:shape>
            <w10:wrap anchorx="page" anchory="page"/>
          </v:group>
        </w:pict>
      </w:r>
      <w:r>
        <w:pict>
          <v:rect id="_x0000_s1032" style="position:absolute;margin-left:231pt;margin-top:217.7pt;width:195pt;height:63pt;z-index:-15845888;mso-position-horizontal-relative:page;mso-position-vertical-relative:page" filled="f" strokeweight=".72pt">
            <w10:wrap anchorx="page" anchory="page"/>
          </v:rect>
        </w:pict>
      </w:r>
      <w:r>
        <w:pict>
          <v:rect id="_x0000_s1031" style="position:absolute;margin-left:230.15pt;margin-top:351.1pt;width:200.9pt;height:51pt;z-index:-15845376;mso-position-horizontal-relative:page;mso-position-vertical-relative:page" filled="f" strokeweight=".72pt">
            <w10:wrap anchorx="page" anchory="page"/>
          </v:rect>
        </w:pict>
      </w:r>
      <w:r>
        <w:pict>
          <v:rect id="_x0000_s1030" style="position:absolute;margin-left:221.9pt;margin-top:447.95pt;width:202.55pt;height:95.4pt;z-index:-15844864;mso-position-horizontal-relative:page;mso-position-vertical-relative:page" filled="f" strokeweight=".72pt">
            <w10:wrap anchorx="page" anchory="page"/>
          </v:rect>
        </w:pict>
      </w:r>
      <w:r>
        <w:pict>
          <v:rect id="_x0000_s1029" style="position:absolute;margin-left:217.55pt;margin-top:584.3pt;width:213.35pt;height:147.7pt;z-index:-15844352;mso-position-horizontal-relative:page;mso-position-vertical-relative:page" filled="f" strokeweight=".72pt">
            <w10:wrap anchorx="page" anchory="page"/>
          </v:rect>
        </w:pict>
      </w:r>
    </w:p>
    <w:p w:rsidR="00A03C92" w:rsidRDefault="00A03C92">
      <w:pPr>
        <w:rPr>
          <w:sz w:val="20"/>
        </w:rPr>
      </w:pPr>
    </w:p>
    <w:p w:rsidR="00A03C92" w:rsidRDefault="00A03C92">
      <w:pPr>
        <w:spacing w:after="1"/>
        <w:rPr>
          <w:sz w:val="2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8368"/>
      </w:tblGrid>
      <w:tr w:rsidR="00A03C92">
        <w:trPr>
          <w:trHeight w:val="429"/>
        </w:trPr>
        <w:tc>
          <w:tcPr>
            <w:tcW w:w="1574" w:type="dxa"/>
          </w:tcPr>
          <w:p w:rsidR="00A03C92" w:rsidRDefault="00032226">
            <w:pPr>
              <w:pStyle w:val="TableParagraph"/>
              <w:tabs>
                <w:tab w:val="left" w:pos="1319"/>
              </w:tabs>
              <w:spacing w:before="77"/>
              <w:ind w:left="114"/>
              <w:rPr>
                <w:b/>
              </w:rPr>
            </w:pPr>
            <w:r>
              <w:rPr>
                <w:b/>
              </w:rPr>
              <w:t>BİRİM</w:t>
            </w:r>
            <w:r>
              <w:rPr>
                <w:b/>
              </w:rPr>
              <w:tab/>
              <w:t>:</w:t>
            </w:r>
          </w:p>
        </w:tc>
        <w:tc>
          <w:tcPr>
            <w:tcW w:w="8368" w:type="dxa"/>
          </w:tcPr>
          <w:p w:rsidR="00A03C92" w:rsidRDefault="00032226">
            <w:pPr>
              <w:pStyle w:val="TableParagraph"/>
              <w:spacing w:before="73"/>
              <w:ind w:left="115"/>
            </w:pPr>
            <w:r>
              <w:t>Personel Daire Başkanlığı</w:t>
            </w:r>
          </w:p>
        </w:tc>
      </w:tr>
      <w:tr w:rsidR="00A03C92">
        <w:trPr>
          <w:trHeight w:val="429"/>
        </w:trPr>
        <w:tc>
          <w:tcPr>
            <w:tcW w:w="1574" w:type="dxa"/>
          </w:tcPr>
          <w:p w:rsidR="00A03C92" w:rsidRDefault="00F47207">
            <w:pPr>
              <w:pStyle w:val="TableParagraph"/>
              <w:spacing w:before="77"/>
              <w:ind w:left="114"/>
              <w:rPr>
                <w:b/>
              </w:rPr>
            </w:pPr>
            <w:proofErr w:type="gramStart"/>
            <w:r>
              <w:rPr>
                <w:b/>
              </w:rPr>
              <w:t>ŞEMA</w:t>
            </w:r>
            <w:r w:rsidR="00032226">
              <w:rPr>
                <w:b/>
              </w:rPr>
              <w:t>ADI :</w:t>
            </w:r>
            <w:proofErr w:type="gramEnd"/>
          </w:p>
        </w:tc>
        <w:tc>
          <w:tcPr>
            <w:tcW w:w="8368" w:type="dxa"/>
          </w:tcPr>
          <w:p w:rsidR="00A03C92" w:rsidRDefault="00F47207">
            <w:pPr>
              <w:pStyle w:val="TableParagraph"/>
              <w:spacing w:before="77"/>
              <w:ind w:left="115"/>
              <w:rPr>
                <w:b/>
              </w:rPr>
            </w:pPr>
            <w:r>
              <w:rPr>
                <w:b/>
              </w:rPr>
              <w:t>Disiplin Soruşturma Süreci</w:t>
            </w:r>
          </w:p>
        </w:tc>
      </w:tr>
    </w:tbl>
    <w:p w:rsidR="00A03C92" w:rsidRDefault="00A03C92">
      <w:pPr>
        <w:spacing w:before="9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4697"/>
        <w:gridCol w:w="2571"/>
      </w:tblGrid>
      <w:tr w:rsidR="00A03C92">
        <w:trPr>
          <w:trHeight w:val="642"/>
        </w:trPr>
        <w:tc>
          <w:tcPr>
            <w:tcW w:w="2777" w:type="dxa"/>
            <w:tcBorders>
              <w:bottom w:val="nil"/>
            </w:tcBorders>
          </w:tcPr>
          <w:p w:rsidR="00A03C92" w:rsidRDefault="00A03C92">
            <w:pPr>
              <w:pStyle w:val="TableParagraph"/>
              <w:spacing w:before="5"/>
              <w:rPr>
                <w:sz w:val="20"/>
              </w:rPr>
            </w:pPr>
          </w:p>
          <w:p w:rsidR="00A03C92" w:rsidRDefault="00032226">
            <w:pPr>
              <w:pStyle w:val="TableParagraph"/>
              <w:ind w:left="885"/>
              <w:rPr>
                <w:b/>
                <w:sz w:val="20"/>
              </w:rPr>
            </w:pPr>
            <w:r>
              <w:rPr>
                <w:b/>
                <w:sz w:val="20"/>
              </w:rPr>
              <w:t>SORUMLU</w:t>
            </w:r>
          </w:p>
        </w:tc>
        <w:tc>
          <w:tcPr>
            <w:tcW w:w="4697" w:type="dxa"/>
            <w:tcBorders>
              <w:bottom w:val="nil"/>
            </w:tcBorders>
          </w:tcPr>
          <w:p w:rsidR="00A03C92" w:rsidRDefault="00A03C92">
            <w:pPr>
              <w:pStyle w:val="TableParagraph"/>
              <w:spacing w:before="4"/>
            </w:pPr>
          </w:p>
          <w:p w:rsidR="00A03C92" w:rsidRDefault="00032226">
            <w:pPr>
              <w:pStyle w:val="TableParagraph"/>
              <w:ind w:left="1358"/>
              <w:rPr>
                <w:b/>
                <w:sz w:val="20"/>
              </w:rPr>
            </w:pPr>
            <w:r>
              <w:rPr>
                <w:b/>
                <w:sz w:val="20"/>
              </w:rPr>
              <w:t>SÜREÇ AKIŞ ŞEMASI</w:t>
            </w:r>
          </w:p>
        </w:tc>
        <w:tc>
          <w:tcPr>
            <w:tcW w:w="2571" w:type="dxa"/>
            <w:tcBorders>
              <w:bottom w:val="nil"/>
            </w:tcBorders>
          </w:tcPr>
          <w:p w:rsidR="00A03C92" w:rsidRDefault="00A03C92">
            <w:pPr>
              <w:pStyle w:val="TableParagraph"/>
              <w:spacing w:before="5"/>
              <w:rPr>
                <w:sz w:val="20"/>
              </w:rPr>
            </w:pPr>
          </w:p>
          <w:p w:rsidR="00A03C92" w:rsidRDefault="00032226">
            <w:pPr>
              <w:pStyle w:val="TableParagraph"/>
              <w:ind w:left="432"/>
              <w:rPr>
                <w:b/>
                <w:sz w:val="20"/>
              </w:rPr>
            </w:pPr>
            <w:r>
              <w:rPr>
                <w:b/>
                <w:sz w:val="20"/>
              </w:rPr>
              <w:t>İLGİLİ MEVZUAT</w:t>
            </w:r>
          </w:p>
        </w:tc>
      </w:tr>
      <w:tr w:rsidR="00A03C92">
        <w:trPr>
          <w:trHeight w:val="1863"/>
        </w:trPr>
        <w:tc>
          <w:tcPr>
            <w:tcW w:w="277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032226">
            <w:pPr>
              <w:pStyle w:val="TableParagraph"/>
              <w:spacing w:before="1" w:line="247" w:lineRule="auto"/>
              <w:ind w:left="352" w:right="32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Rektörlük Makamı Personel Daire </w:t>
            </w:r>
            <w:r>
              <w:rPr>
                <w:spacing w:val="-3"/>
                <w:sz w:val="20"/>
              </w:rPr>
              <w:t xml:space="preserve">Başkanlığı </w:t>
            </w:r>
            <w:r>
              <w:rPr>
                <w:sz w:val="20"/>
              </w:rPr>
              <w:t>Personel Soruşturma ve Ceza Şubesi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A03C92" w:rsidRDefault="00032226">
            <w:pPr>
              <w:pStyle w:val="TableParagraph"/>
              <w:spacing w:before="147" w:line="259" w:lineRule="auto"/>
              <w:ind w:left="717" w:right="370"/>
              <w:jc w:val="both"/>
              <w:rPr>
                <w:sz w:val="20"/>
              </w:rPr>
            </w:pPr>
            <w:r>
              <w:rPr>
                <w:sz w:val="20"/>
              </w:rPr>
              <w:t>İhbar/Şikâyet dilekçesinin Disiplin Amirine ulaşması veya Resen Disiplin Amiri tarafından konu ile ilgili Soruşturmacı veya Soruşturmacı Heyetinin görevlendirilmesi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</w:tr>
      <w:tr w:rsidR="00A03C92">
        <w:trPr>
          <w:trHeight w:val="856"/>
        </w:trPr>
        <w:tc>
          <w:tcPr>
            <w:tcW w:w="277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  <w:p w:rsidR="00A03C92" w:rsidRDefault="00A03C92">
            <w:pPr>
              <w:pStyle w:val="TableParagraph"/>
              <w:spacing w:before="4"/>
              <w:rPr>
                <w:sz w:val="16"/>
              </w:rPr>
            </w:pPr>
          </w:p>
          <w:p w:rsidR="00A03C92" w:rsidRDefault="00032226">
            <w:pPr>
              <w:pStyle w:val="TableParagraph"/>
              <w:ind w:left="248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6540" cy="214312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40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</w:tr>
      <w:tr w:rsidR="00A03C92">
        <w:trPr>
          <w:trHeight w:val="1147"/>
        </w:trPr>
        <w:tc>
          <w:tcPr>
            <w:tcW w:w="2777" w:type="dxa"/>
            <w:tcBorders>
              <w:top w:val="nil"/>
              <w:bottom w:val="nil"/>
            </w:tcBorders>
          </w:tcPr>
          <w:p w:rsidR="00A03C92" w:rsidRDefault="00032226">
            <w:pPr>
              <w:pStyle w:val="TableParagraph"/>
              <w:spacing w:before="105"/>
              <w:ind w:left="331" w:right="307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Başkanlığı Sicil-Disiplin ve</w:t>
            </w:r>
          </w:p>
          <w:p w:rsidR="00A03C92" w:rsidRDefault="00032226">
            <w:pPr>
              <w:pStyle w:val="TableParagraph"/>
              <w:spacing w:before="1"/>
              <w:ind w:left="331" w:right="255"/>
              <w:jc w:val="center"/>
              <w:rPr>
                <w:sz w:val="20"/>
              </w:rPr>
            </w:pPr>
            <w:r>
              <w:rPr>
                <w:sz w:val="20"/>
              </w:rPr>
              <w:t>Eğitim Şubesi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A03C92" w:rsidRDefault="00032226">
            <w:pPr>
              <w:pStyle w:val="TableParagraph"/>
              <w:spacing w:before="93" w:line="259" w:lineRule="auto"/>
              <w:ind w:left="736" w:right="273"/>
              <w:jc w:val="both"/>
              <w:rPr>
                <w:sz w:val="20"/>
              </w:rPr>
            </w:pPr>
            <w:r>
              <w:rPr>
                <w:sz w:val="20"/>
              </w:rPr>
              <w:t>Görevlendirilen Soruşturmacı veya Soruşturmacı Heyetinin talep ettiği sicil özetinin hazırlanması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A03C92" w:rsidRDefault="00032226">
            <w:pPr>
              <w:pStyle w:val="TableParagraph"/>
              <w:tabs>
                <w:tab w:val="left" w:pos="1192"/>
                <w:tab w:val="left" w:pos="2045"/>
              </w:tabs>
              <w:spacing w:before="107"/>
              <w:ind w:left="110" w:right="76"/>
              <w:rPr>
                <w:sz w:val="20"/>
              </w:rPr>
            </w:pPr>
            <w:r>
              <w:rPr>
                <w:sz w:val="20"/>
              </w:rPr>
              <w:t>-Akış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Şemasında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 safhalar</w:t>
            </w:r>
            <w:r>
              <w:rPr>
                <w:sz w:val="20"/>
              </w:rPr>
              <w:tab/>
              <w:t>2547</w:t>
            </w:r>
            <w:r>
              <w:rPr>
                <w:sz w:val="20"/>
              </w:rPr>
              <w:tab/>
              <w:t>sayılı</w:t>
            </w:r>
          </w:p>
          <w:p w:rsidR="00A03C92" w:rsidRDefault="00032226">
            <w:pPr>
              <w:pStyle w:val="TableParagraph"/>
              <w:tabs>
                <w:tab w:val="left" w:pos="1233"/>
                <w:tab w:val="left" w:pos="1815"/>
              </w:tabs>
              <w:spacing w:before="1"/>
              <w:ind w:left="110" w:right="78"/>
              <w:rPr>
                <w:sz w:val="20"/>
              </w:rPr>
            </w:pPr>
            <w:r>
              <w:rPr>
                <w:sz w:val="20"/>
              </w:rPr>
              <w:t>Kanun’un</w:t>
            </w:r>
            <w:r>
              <w:rPr>
                <w:sz w:val="20"/>
              </w:rPr>
              <w:tab/>
              <w:t>53.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maddesi </w:t>
            </w:r>
            <w:r>
              <w:rPr>
                <w:sz w:val="20"/>
              </w:rPr>
              <w:t>kapsamında yapılmaktadır.</w:t>
            </w:r>
          </w:p>
        </w:tc>
      </w:tr>
      <w:tr w:rsidR="00A03C92">
        <w:trPr>
          <w:trHeight w:val="2728"/>
        </w:trPr>
        <w:tc>
          <w:tcPr>
            <w:tcW w:w="277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  <w:spacing w:before="3"/>
              <w:rPr>
                <w:sz w:val="21"/>
              </w:rPr>
            </w:pPr>
          </w:p>
          <w:p w:rsidR="00A03C92" w:rsidRDefault="00032226">
            <w:pPr>
              <w:pStyle w:val="TableParagraph"/>
              <w:spacing w:before="1" w:line="249" w:lineRule="auto"/>
              <w:ind w:left="331" w:right="307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Başkanlığı Personel Soruşturma ve Ceza Şubesi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spacing w:before="1" w:after="1"/>
              <w:rPr>
                <w:sz w:val="13"/>
              </w:rPr>
            </w:pPr>
          </w:p>
          <w:p w:rsidR="00A03C92" w:rsidRDefault="00032226">
            <w:pPr>
              <w:pStyle w:val="TableParagraph"/>
              <w:ind w:left="243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5549" cy="210026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9" cy="210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C92" w:rsidRDefault="00A03C92">
            <w:pPr>
              <w:pStyle w:val="TableParagraph"/>
            </w:pPr>
          </w:p>
          <w:p w:rsidR="00A03C92" w:rsidRDefault="00032226">
            <w:pPr>
              <w:pStyle w:val="TableParagraph"/>
              <w:spacing w:before="149" w:line="259" w:lineRule="auto"/>
              <w:ind w:left="535" w:right="399"/>
              <w:jc w:val="both"/>
              <w:rPr>
                <w:sz w:val="20"/>
              </w:rPr>
            </w:pPr>
            <w:r>
              <w:rPr>
                <w:sz w:val="20"/>
              </w:rPr>
              <w:t>Soruşturmacı veya Soruşturmacı Heyetinin şüphelinin ifadesine başvurarak savunmasını alıp (7 günden az olmamak üzere süre verilmesi)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varsa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tanıkları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dinledikten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sonra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tüm bilgi ve belgeler doğrultusunda soruşturma usulüne uygun hazırlamış olduğu soruşturma raporunu, Disiplin Amirine intikal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ettirilmesi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A03C92" w:rsidRDefault="00032226">
            <w:pPr>
              <w:pStyle w:val="TableParagraph"/>
              <w:spacing w:before="109"/>
              <w:ind w:left="110" w:right="78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-Bu işlemin tek istisnası 657 sayılı </w:t>
            </w:r>
            <w:proofErr w:type="spellStart"/>
            <w:r>
              <w:rPr>
                <w:sz w:val="20"/>
              </w:rPr>
              <w:t>DMK’ye</w:t>
            </w:r>
            <w:proofErr w:type="spellEnd"/>
            <w:r>
              <w:rPr>
                <w:sz w:val="20"/>
              </w:rPr>
              <w:t xml:space="preserve"> tabi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memurlar ile ilgili ceza teklif edilmesi halinde 657 sayılı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DMK’nin</w:t>
            </w:r>
            <w:proofErr w:type="spellEnd"/>
          </w:p>
          <w:p w:rsidR="00A03C92" w:rsidRDefault="00032226">
            <w:pPr>
              <w:pStyle w:val="TableParagraph"/>
              <w:spacing w:before="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z w:val="20"/>
              </w:rPr>
              <w:t>5. maddesi uygulanır.</w:t>
            </w:r>
          </w:p>
          <w:p w:rsidR="00A03C92" w:rsidRDefault="00A03C92">
            <w:pPr>
              <w:pStyle w:val="TableParagraph"/>
              <w:spacing w:before="10"/>
              <w:rPr>
                <w:sz w:val="19"/>
              </w:rPr>
            </w:pPr>
          </w:p>
          <w:p w:rsidR="00A03C92" w:rsidRDefault="00032226">
            <w:pPr>
              <w:pStyle w:val="TableParagraph"/>
              <w:ind w:left="110" w:right="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İtiraz ve Kurullar ile ilgili diğer tüm hükümler </w:t>
            </w:r>
            <w:r>
              <w:rPr>
                <w:spacing w:val="-3"/>
                <w:sz w:val="20"/>
              </w:rPr>
              <w:t xml:space="preserve">2547 </w:t>
            </w:r>
            <w:r>
              <w:rPr>
                <w:sz w:val="20"/>
              </w:rPr>
              <w:t>sayılı Yasa’ya göre uygulanır.</w:t>
            </w:r>
          </w:p>
        </w:tc>
      </w:tr>
      <w:tr w:rsidR="00A03C92">
        <w:trPr>
          <w:trHeight w:val="675"/>
        </w:trPr>
        <w:tc>
          <w:tcPr>
            <w:tcW w:w="277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spacing w:before="10"/>
              <w:rPr>
                <w:sz w:val="10"/>
              </w:rPr>
            </w:pPr>
          </w:p>
          <w:p w:rsidR="00A03C92" w:rsidRDefault="00032226">
            <w:pPr>
              <w:pStyle w:val="TableParagraph"/>
              <w:ind w:left="23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5009" cy="214312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09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</w:tr>
      <w:tr w:rsidR="00A03C92">
        <w:trPr>
          <w:trHeight w:val="4116"/>
        </w:trPr>
        <w:tc>
          <w:tcPr>
            <w:tcW w:w="2777" w:type="dxa"/>
            <w:tcBorders>
              <w:top w:val="nil"/>
            </w:tcBorders>
          </w:tcPr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032226">
            <w:pPr>
              <w:pStyle w:val="TableParagraph"/>
              <w:spacing w:before="173" w:line="249" w:lineRule="auto"/>
              <w:ind w:left="331" w:right="307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Başkanlığı Personel Soruşturma ve Ceza Şubesi</w:t>
            </w:r>
          </w:p>
        </w:tc>
        <w:tc>
          <w:tcPr>
            <w:tcW w:w="4697" w:type="dxa"/>
            <w:tcBorders>
              <w:top w:val="nil"/>
            </w:tcBorders>
          </w:tcPr>
          <w:p w:rsidR="00A03C92" w:rsidRDefault="00A03C92">
            <w:pPr>
              <w:pStyle w:val="TableParagraph"/>
              <w:spacing w:before="9"/>
              <w:rPr>
                <w:sz w:val="17"/>
              </w:rPr>
            </w:pPr>
          </w:p>
          <w:p w:rsidR="00A03C92" w:rsidRDefault="00032226">
            <w:pPr>
              <w:pStyle w:val="TableParagraph"/>
              <w:spacing w:line="259" w:lineRule="auto"/>
              <w:ind w:left="446" w:right="271"/>
              <w:jc w:val="both"/>
              <w:rPr>
                <w:sz w:val="20"/>
              </w:rPr>
            </w:pPr>
            <w:r>
              <w:rPr>
                <w:sz w:val="20"/>
              </w:rPr>
              <w:t>Mevzuatına uygun hazırlanan rapor kapsamında Disiplin Amiri tarafından şüphelinin son savunmasının alınması (7 günden az olmamak üzere süre verilmesi), sonra şüphelinin ilgili ceza ile tecziye edilerek tebliğ edilmesi ve 7 günlük itiraz süresinin bildirilm</w:t>
            </w:r>
            <w:r>
              <w:rPr>
                <w:sz w:val="20"/>
              </w:rPr>
              <w:t>esi. Süresi içerisinde Şüphelinin almış olduğu cezaya karşı itirazının Üniversite Disiplin Kuruluna gönderilmesi, Disiplin Kurulu tarafından itirazın, kabul ya da reddedilmesi halinde Disiplin Kurulunun kararı Şubemizce ilgiliye tebliğ edilir.</w:t>
            </w:r>
          </w:p>
        </w:tc>
        <w:tc>
          <w:tcPr>
            <w:tcW w:w="2571" w:type="dxa"/>
            <w:tcBorders>
              <w:top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</w:tr>
    </w:tbl>
    <w:p w:rsidR="00A03C92" w:rsidRDefault="00A03C92">
      <w:pPr>
        <w:rPr>
          <w:sz w:val="20"/>
        </w:rPr>
        <w:sectPr w:rsidR="00A03C92">
          <w:headerReference w:type="default" r:id="rId10"/>
          <w:type w:val="continuous"/>
          <w:pgSz w:w="11910" w:h="16840"/>
          <w:pgMar w:top="1680" w:right="460" w:bottom="280" w:left="1160" w:header="943" w:footer="708" w:gutter="0"/>
          <w:cols w:space="708"/>
        </w:sectPr>
      </w:pPr>
    </w:p>
    <w:p w:rsidR="00A03C92" w:rsidRDefault="00032226">
      <w:pPr>
        <w:rPr>
          <w:sz w:val="20"/>
        </w:rPr>
      </w:pPr>
      <w:r>
        <w:lastRenderedPageBreak/>
        <w:pict>
          <v:rect id="_x0000_s1028" style="position:absolute;margin-left:228.7pt;margin-top:283.9pt;width:200.9pt;height:119.3pt;z-index:-15843840;mso-position-horizontal-relative:page;mso-position-vertical-relative:page" filled="f" strokeweight=".72pt">
            <w10:wrap anchorx="page" anchory="page"/>
          </v:rect>
        </w:pict>
      </w:r>
      <w:r>
        <w:pict>
          <v:rect id="_x0000_s1027" style="position:absolute;margin-left:228.7pt;margin-top:168.5pt;width:193.55pt;height:42.7pt;z-index:-15843328;mso-position-horizontal-relative:page;mso-position-vertical-relative:page" filled="f" strokeweight=".72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3.6pt;margin-top:35.4pt;width:501.1pt;height:60.9pt;z-index:1573222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91"/>
                    <w:gridCol w:w="8416"/>
                  </w:tblGrid>
                  <w:tr w:rsidR="00A03C92">
                    <w:trPr>
                      <w:trHeight w:val="1197"/>
                    </w:trPr>
                    <w:tc>
                      <w:tcPr>
                        <w:tcW w:w="1591" w:type="dxa"/>
                      </w:tcPr>
                      <w:p w:rsidR="00A03C92" w:rsidRDefault="00A03C92">
                        <w:pPr>
                          <w:pStyle w:val="TableParagraph"/>
                          <w:spacing w:before="10"/>
                          <w:rPr>
                            <w:sz w:val="3"/>
                          </w:rPr>
                        </w:pPr>
                      </w:p>
                      <w:p w:rsidR="00A03C92" w:rsidRDefault="00032226">
                        <w:pPr>
                          <w:pStyle w:val="TableParagraph"/>
                          <w:ind w:left="426" w:right="-15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eastAsia="tr-TR"/>
                          </w:rPr>
                          <w:drawing>
                            <wp:inline distT="0" distB="0" distL="0" distR="0">
                              <wp:extent cx="713342" cy="711898"/>
                              <wp:effectExtent l="0" t="0" r="0" b="0"/>
                              <wp:docPr id="7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1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3342" cy="71189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8416" w:type="dxa"/>
                      </w:tcPr>
                      <w:p w:rsidR="00A03C92" w:rsidRDefault="00A03C9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A03C92" w:rsidRDefault="00A03C92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</w:p>
    <w:p w:rsidR="00A03C92" w:rsidRDefault="00A03C92">
      <w:pPr>
        <w:spacing w:before="5"/>
        <w:rPr>
          <w:sz w:val="23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4697"/>
        <w:gridCol w:w="2571"/>
      </w:tblGrid>
      <w:tr w:rsidR="00A03C92">
        <w:trPr>
          <w:trHeight w:val="2418"/>
        </w:trPr>
        <w:tc>
          <w:tcPr>
            <w:tcW w:w="2777" w:type="dxa"/>
            <w:tcBorders>
              <w:bottom w:val="nil"/>
            </w:tcBorders>
          </w:tcPr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  <w:spacing w:before="3"/>
              <w:rPr>
                <w:sz w:val="19"/>
              </w:rPr>
            </w:pPr>
          </w:p>
          <w:p w:rsidR="00A03C92" w:rsidRDefault="00032226">
            <w:pPr>
              <w:pStyle w:val="TableParagraph"/>
              <w:spacing w:line="249" w:lineRule="auto"/>
              <w:ind w:left="331" w:right="307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Başkanlığı Personel Soruşturma ve Ceza Şubesi</w:t>
            </w:r>
          </w:p>
        </w:tc>
        <w:tc>
          <w:tcPr>
            <w:tcW w:w="4697" w:type="dxa"/>
            <w:tcBorders>
              <w:bottom w:val="nil"/>
            </w:tcBorders>
          </w:tcPr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  <w:spacing w:before="8"/>
              <w:rPr>
                <w:sz w:val="19"/>
              </w:rPr>
            </w:pPr>
          </w:p>
          <w:p w:rsidR="00A03C92" w:rsidRDefault="00032226">
            <w:pPr>
              <w:pStyle w:val="TableParagraph"/>
              <w:spacing w:line="256" w:lineRule="auto"/>
              <w:ind w:left="672" w:right="231"/>
              <w:rPr>
                <w:sz w:val="20"/>
              </w:rPr>
            </w:pPr>
            <w:r>
              <w:rPr>
                <w:sz w:val="20"/>
              </w:rPr>
              <w:t>İtirazı kabul edilen personelin cezası ise ortadan kalkar ve ilgiliye bildirilir.</w:t>
            </w:r>
          </w:p>
        </w:tc>
        <w:tc>
          <w:tcPr>
            <w:tcW w:w="2571" w:type="dxa"/>
            <w:tcBorders>
              <w:bottom w:val="nil"/>
            </w:tcBorders>
          </w:tcPr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  <w:rPr>
                <w:sz w:val="32"/>
              </w:rPr>
            </w:pPr>
          </w:p>
          <w:p w:rsidR="00A03C92" w:rsidRDefault="00032226">
            <w:pPr>
              <w:pStyle w:val="TableParagraph"/>
              <w:tabs>
                <w:tab w:val="left" w:pos="1192"/>
                <w:tab w:val="left" w:pos="2045"/>
              </w:tabs>
              <w:ind w:left="110" w:right="76"/>
              <w:rPr>
                <w:sz w:val="20"/>
              </w:rPr>
            </w:pPr>
            <w:r>
              <w:rPr>
                <w:sz w:val="20"/>
              </w:rPr>
              <w:t>-Akış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Şemasında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tüm safhalar</w:t>
            </w:r>
            <w:r>
              <w:rPr>
                <w:sz w:val="20"/>
              </w:rPr>
              <w:tab/>
              <w:t>2547</w:t>
            </w:r>
            <w:r>
              <w:rPr>
                <w:sz w:val="20"/>
              </w:rPr>
              <w:tab/>
              <w:t>sayılı</w:t>
            </w:r>
          </w:p>
          <w:p w:rsidR="00A03C92" w:rsidRDefault="00032226">
            <w:pPr>
              <w:pStyle w:val="TableParagraph"/>
              <w:tabs>
                <w:tab w:val="left" w:pos="1233"/>
                <w:tab w:val="left" w:pos="1815"/>
              </w:tabs>
              <w:ind w:left="110" w:right="78"/>
              <w:rPr>
                <w:sz w:val="20"/>
              </w:rPr>
            </w:pPr>
            <w:r>
              <w:rPr>
                <w:sz w:val="20"/>
              </w:rPr>
              <w:t>Kanun’un</w:t>
            </w:r>
            <w:r>
              <w:rPr>
                <w:sz w:val="20"/>
              </w:rPr>
              <w:tab/>
              <w:t>53.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 xml:space="preserve">maddesi </w:t>
            </w:r>
            <w:r>
              <w:rPr>
                <w:sz w:val="20"/>
              </w:rPr>
              <w:t>kapsamında yapılmaktadır.</w:t>
            </w:r>
          </w:p>
        </w:tc>
      </w:tr>
      <w:tr w:rsidR="00A03C92">
        <w:trPr>
          <w:trHeight w:val="2475"/>
        </w:trPr>
        <w:tc>
          <w:tcPr>
            <w:tcW w:w="277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</w:pPr>
          </w:p>
          <w:p w:rsidR="00A03C92" w:rsidRDefault="00A03C92">
            <w:pPr>
              <w:pStyle w:val="TableParagraph"/>
              <w:spacing w:before="9"/>
              <w:rPr>
                <w:sz w:val="21"/>
              </w:rPr>
            </w:pPr>
          </w:p>
          <w:p w:rsidR="00A03C92" w:rsidRDefault="00032226">
            <w:pPr>
              <w:pStyle w:val="TableParagraph"/>
              <w:spacing w:line="249" w:lineRule="auto"/>
              <w:ind w:left="331" w:right="307"/>
              <w:jc w:val="center"/>
              <w:rPr>
                <w:sz w:val="20"/>
              </w:rPr>
            </w:pPr>
            <w:r>
              <w:rPr>
                <w:sz w:val="20"/>
              </w:rPr>
              <w:t>Personel Daire Başkanlığı Personel Soruşturma ve Ceza Şubesi</w:t>
            </w:r>
          </w:p>
        </w:tc>
        <w:tc>
          <w:tcPr>
            <w:tcW w:w="4697" w:type="dxa"/>
            <w:tcBorders>
              <w:top w:val="nil"/>
              <w:bottom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  <w:p w:rsidR="00A03C92" w:rsidRDefault="00A03C92">
            <w:pPr>
              <w:pStyle w:val="TableParagraph"/>
              <w:spacing w:before="11"/>
              <w:rPr>
                <w:sz w:val="27"/>
              </w:rPr>
            </w:pPr>
          </w:p>
          <w:p w:rsidR="00A03C92" w:rsidRDefault="00032226">
            <w:pPr>
              <w:pStyle w:val="TableParagraph"/>
              <w:ind w:left="243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6885" cy="213741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85" cy="213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C92" w:rsidRDefault="00A03C92">
            <w:pPr>
              <w:pStyle w:val="TableParagraph"/>
              <w:spacing w:before="10"/>
              <w:rPr>
                <w:sz w:val="20"/>
              </w:rPr>
            </w:pPr>
          </w:p>
          <w:p w:rsidR="00A03C92" w:rsidRDefault="00032226">
            <w:pPr>
              <w:pStyle w:val="TableParagraph"/>
              <w:spacing w:line="259" w:lineRule="auto"/>
              <w:ind w:left="672" w:right="298"/>
              <w:jc w:val="both"/>
              <w:rPr>
                <w:sz w:val="20"/>
              </w:rPr>
            </w:pPr>
            <w:r>
              <w:rPr>
                <w:sz w:val="20"/>
              </w:rPr>
              <w:t>İtirazı reddedilen personel için ise itirazının sonucu kişiye bildirilir ve ceza kesinleşir. Kesinleşen ceza özlük dosyasında saklanmak üzere Sicil-Disiplin ve Eğitim Şube Müdürlüğüne gönderilir.</w:t>
            </w: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A03C92" w:rsidRDefault="00032226">
            <w:pPr>
              <w:pStyle w:val="TableParagraph"/>
              <w:spacing w:before="111"/>
              <w:ind w:left="110" w:right="78" w:firstLine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-Bu işlemin tek istisnası 657 sayılı </w:t>
            </w:r>
            <w:proofErr w:type="spellStart"/>
            <w:r>
              <w:rPr>
                <w:sz w:val="20"/>
              </w:rPr>
              <w:t>DMK’ye</w:t>
            </w:r>
            <w:proofErr w:type="spellEnd"/>
            <w:r>
              <w:rPr>
                <w:sz w:val="20"/>
              </w:rPr>
              <w:t xml:space="preserve"> tabi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memurlar i</w:t>
            </w:r>
            <w:r>
              <w:rPr>
                <w:sz w:val="20"/>
              </w:rPr>
              <w:t>le ilgili ceza teklif edilmesi halinde 657 sayılı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DMK’nin</w:t>
            </w:r>
            <w:proofErr w:type="spellEnd"/>
          </w:p>
          <w:p w:rsidR="00A03C92" w:rsidRDefault="00032226"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125. maddesi uygulanır.</w:t>
            </w:r>
          </w:p>
          <w:p w:rsidR="00A03C92" w:rsidRDefault="00A03C92">
            <w:pPr>
              <w:pStyle w:val="TableParagraph"/>
              <w:rPr>
                <w:sz w:val="20"/>
              </w:rPr>
            </w:pPr>
          </w:p>
          <w:p w:rsidR="00A03C92" w:rsidRDefault="00032226">
            <w:pPr>
              <w:pStyle w:val="TableParagraph"/>
              <w:ind w:left="110" w:right="79"/>
              <w:jc w:val="both"/>
              <w:rPr>
                <w:sz w:val="20"/>
              </w:rPr>
            </w:pPr>
            <w:r>
              <w:rPr>
                <w:sz w:val="20"/>
              </w:rPr>
              <w:t xml:space="preserve">- İtiraz ve Kurullar ile ilgili diğer tüm hükümler </w:t>
            </w:r>
            <w:r>
              <w:rPr>
                <w:spacing w:val="-3"/>
                <w:sz w:val="20"/>
              </w:rPr>
              <w:t xml:space="preserve">2547 </w:t>
            </w:r>
            <w:r>
              <w:rPr>
                <w:sz w:val="20"/>
              </w:rPr>
              <w:t>sayılı Yasa’ya göre uygulanır.</w:t>
            </w:r>
          </w:p>
        </w:tc>
      </w:tr>
      <w:tr w:rsidR="00A03C92">
        <w:trPr>
          <w:trHeight w:val="1843"/>
        </w:trPr>
        <w:tc>
          <w:tcPr>
            <w:tcW w:w="2777" w:type="dxa"/>
            <w:tcBorders>
              <w:top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  <w:tc>
          <w:tcPr>
            <w:tcW w:w="4697" w:type="dxa"/>
            <w:tcBorders>
              <w:top w:val="nil"/>
            </w:tcBorders>
          </w:tcPr>
          <w:p w:rsidR="00A03C92" w:rsidRDefault="00032226">
            <w:pPr>
              <w:pStyle w:val="TableParagraph"/>
              <w:spacing w:before="55" w:line="259" w:lineRule="auto"/>
              <w:ind w:left="672" w:right="297"/>
              <w:jc w:val="both"/>
              <w:rPr>
                <w:sz w:val="20"/>
              </w:rPr>
            </w:pPr>
            <w:r>
              <w:rPr>
                <w:sz w:val="20"/>
              </w:rPr>
              <w:t>Üniversitemiz kanalıyla yapılacak tüm işlemler sona erdiğinden şüpheli İdare Yargı Mahkemelerine başvurabilir.</w:t>
            </w:r>
          </w:p>
        </w:tc>
        <w:tc>
          <w:tcPr>
            <w:tcW w:w="2571" w:type="dxa"/>
            <w:tcBorders>
              <w:top w:val="nil"/>
            </w:tcBorders>
          </w:tcPr>
          <w:p w:rsidR="00A03C92" w:rsidRDefault="00A03C92">
            <w:pPr>
              <w:pStyle w:val="TableParagraph"/>
              <w:rPr>
                <w:sz w:val="20"/>
              </w:rPr>
            </w:pPr>
          </w:p>
        </w:tc>
      </w:tr>
    </w:tbl>
    <w:p w:rsidR="00000000" w:rsidRDefault="00032226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p w:rsidR="00F47207" w:rsidRDefault="00F47207"/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1837"/>
        <w:gridCol w:w="718"/>
        <w:gridCol w:w="1040"/>
        <w:gridCol w:w="716"/>
        <w:gridCol w:w="627"/>
        <w:gridCol w:w="652"/>
        <w:gridCol w:w="602"/>
        <w:gridCol w:w="592"/>
        <w:gridCol w:w="659"/>
        <w:gridCol w:w="763"/>
      </w:tblGrid>
      <w:tr w:rsidR="00F47207" w:rsidTr="00AA31E9">
        <w:trPr>
          <w:trHeight w:val="258"/>
        </w:trPr>
        <w:tc>
          <w:tcPr>
            <w:tcW w:w="1582" w:type="dxa"/>
            <w:vMerge w:val="restart"/>
            <w:tcBorders>
              <w:bottom w:val="double" w:sz="1" w:space="0" w:color="000000"/>
            </w:tcBorders>
          </w:tcPr>
          <w:p w:rsidR="00F47207" w:rsidRDefault="00F47207" w:rsidP="00AA31E9">
            <w:pPr>
              <w:pStyle w:val="TableParagraph"/>
              <w:spacing w:before="9"/>
              <w:rPr>
                <w:sz w:val="2"/>
              </w:rPr>
            </w:pPr>
            <w:r w:rsidRPr="00FE3FC6"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487475200" behindDoc="1" locked="0" layoutInCell="1" allowOverlap="1" wp14:anchorId="43A82435" wp14:editId="2481EADC">
                  <wp:simplePos x="0" y="0"/>
                  <wp:positionH relativeFrom="column">
                    <wp:posOffset>137243</wp:posOffset>
                  </wp:positionH>
                  <wp:positionV relativeFrom="paragraph">
                    <wp:posOffset>2540</wp:posOffset>
                  </wp:positionV>
                  <wp:extent cx="771276" cy="771276"/>
                  <wp:effectExtent l="0" t="0" r="0" b="0"/>
                  <wp:wrapNone/>
                  <wp:docPr id="2" name="Resim 2" descr="P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276" cy="771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47207" w:rsidRDefault="00F47207" w:rsidP="00AA31E9">
            <w:pPr>
              <w:pStyle w:val="TableParagraph"/>
              <w:ind w:left="219"/>
              <w:rPr>
                <w:sz w:val="20"/>
              </w:rPr>
            </w:pPr>
          </w:p>
        </w:tc>
        <w:tc>
          <w:tcPr>
            <w:tcW w:w="5590" w:type="dxa"/>
            <w:gridSpan w:val="6"/>
            <w:vMerge w:val="restart"/>
            <w:tcBorders>
              <w:bottom w:val="double" w:sz="1" w:space="0" w:color="000000"/>
            </w:tcBorders>
          </w:tcPr>
          <w:p w:rsidR="00F47207" w:rsidRPr="00CD3293" w:rsidRDefault="00F47207" w:rsidP="00AA31E9">
            <w:pPr>
              <w:pStyle w:val="TableParagraph"/>
              <w:spacing w:before="266" w:line="242" w:lineRule="auto"/>
              <w:ind w:right="201"/>
              <w:jc w:val="center"/>
              <w:rPr>
                <w:b/>
              </w:rPr>
            </w:pPr>
            <w:r w:rsidRPr="00CD3293">
              <w:rPr>
                <w:b/>
              </w:rPr>
              <w:t>DİSPLİN SORUŞTURMASI</w:t>
            </w:r>
            <w:r>
              <w:rPr>
                <w:b/>
              </w:rPr>
              <w:t xml:space="preserve"> SÜRECİ</w:t>
            </w:r>
          </w:p>
        </w:tc>
        <w:tc>
          <w:tcPr>
            <w:tcW w:w="1194" w:type="dxa"/>
            <w:gridSpan w:val="2"/>
          </w:tcPr>
          <w:p w:rsidR="00F47207" w:rsidRDefault="00F47207" w:rsidP="00AA31E9">
            <w:pPr>
              <w:pStyle w:val="TableParagraph"/>
              <w:spacing w:before="37"/>
              <w:ind w:left="91"/>
              <w:rPr>
                <w:i/>
                <w:sz w:val="16"/>
              </w:rPr>
            </w:pPr>
            <w:r>
              <w:rPr>
                <w:i/>
                <w:sz w:val="16"/>
              </w:rPr>
              <w:t>Doküman No</w:t>
            </w:r>
          </w:p>
        </w:tc>
        <w:tc>
          <w:tcPr>
            <w:tcW w:w="1422" w:type="dxa"/>
            <w:gridSpan w:val="2"/>
          </w:tcPr>
          <w:p w:rsidR="00F47207" w:rsidRDefault="00F47207" w:rsidP="00AA31E9">
            <w:pPr>
              <w:pStyle w:val="TableParagraph"/>
              <w:rPr>
                <w:sz w:val="18"/>
              </w:rPr>
            </w:pPr>
          </w:p>
        </w:tc>
      </w:tr>
      <w:tr w:rsidR="00F47207" w:rsidTr="00AA31E9">
        <w:trPr>
          <w:trHeight w:val="250"/>
        </w:trPr>
        <w:tc>
          <w:tcPr>
            <w:tcW w:w="1582" w:type="dxa"/>
            <w:vMerge/>
            <w:tcBorders>
              <w:top w:val="nil"/>
              <w:bottom w:val="double" w:sz="1" w:space="0" w:color="000000"/>
            </w:tcBorders>
          </w:tcPr>
          <w:p w:rsidR="00F47207" w:rsidRDefault="00F47207" w:rsidP="00AA31E9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gridSpan w:val="6"/>
            <w:vMerge/>
            <w:tcBorders>
              <w:top w:val="nil"/>
              <w:bottom w:val="double" w:sz="1" w:space="0" w:color="000000"/>
            </w:tcBorders>
          </w:tcPr>
          <w:p w:rsidR="00F47207" w:rsidRDefault="00F47207" w:rsidP="00AA31E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</w:tcPr>
          <w:p w:rsidR="00F47207" w:rsidRDefault="00F47207" w:rsidP="00AA31E9">
            <w:pPr>
              <w:pStyle w:val="TableParagraph"/>
              <w:spacing w:before="30"/>
              <w:ind w:left="91"/>
              <w:rPr>
                <w:i/>
                <w:sz w:val="16"/>
              </w:rPr>
            </w:pPr>
            <w:r>
              <w:rPr>
                <w:i/>
                <w:sz w:val="16"/>
              </w:rPr>
              <w:t>Yayın Tarihi</w:t>
            </w:r>
          </w:p>
        </w:tc>
        <w:tc>
          <w:tcPr>
            <w:tcW w:w="1422" w:type="dxa"/>
            <w:gridSpan w:val="2"/>
          </w:tcPr>
          <w:p w:rsidR="00F47207" w:rsidRDefault="00F47207" w:rsidP="00AA31E9">
            <w:pPr>
              <w:pStyle w:val="TableParagraph"/>
              <w:rPr>
                <w:sz w:val="18"/>
              </w:rPr>
            </w:pPr>
          </w:p>
        </w:tc>
      </w:tr>
      <w:tr w:rsidR="00F47207" w:rsidTr="00AA31E9">
        <w:trPr>
          <w:trHeight w:val="251"/>
        </w:trPr>
        <w:tc>
          <w:tcPr>
            <w:tcW w:w="1582" w:type="dxa"/>
            <w:vMerge/>
            <w:tcBorders>
              <w:top w:val="nil"/>
              <w:bottom w:val="double" w:sz="1" w:space="0" w:color="000000"/>
            </w:tcBorders>
          </w:tcPr>
          <w:p w:rsidR="00F47207" w:rsidRDefault="00F47207" w:rsidP="00AA31E9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gridSpan w:val="6"/>
            <w:vMerge/>
            <w:tcBorders>
              <w:top w:val="nil"/>
              <w:bottom w:val="double" w:sz="1" w:space="0" w:color="000000"/>
            </w:tcBorders>
          </w:tcPr>
          <w:p w:rsidR="00F47207" w:rsidRDefault="00F47207" w:rsidP="00AA31E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</w:tcPr>
          <w:p w:rsidR="00F47207" w:rsidRDefault="00F47207" w:rsidP="00AA31E9">
            <w:pPr>
              <w:pStyle w:val="TableParagraph"/>
              <w:spacing w:before="30"/>
              <w:ind w:left="91"/>
              <w:rPr>
                <w:i/>
                <w:sz w:val="16"/>
              </w:rPr>
            </w:pPr>
            <w:proofErr w:type="spellStart"/>
            <w:proofErr w:type="gramStart"/>
            <w:r>
              <w:rPr>
                <w:i/>
                <w:sz w:val="16"/>
              </w:rPr>
              <w:t>Rev.No</w:t>
            </w:r>
            <w:proofErr w:type="spellEnd"/>
            <w:proofErr w:type="gramEnd"/>
            <w:r>
              <w:rPr>
                <w:i/>
                <w:sz w:val="16"/>
              </w:rPr>
              <w:t>/Tarih</w:t>
            </w:r>
          </w:p>
        </w:tc>
        <w:tc>
          <w:tcPr>
            <w:tcW w:w="1422" w:type="dxa"/>
            <w:gridSpan w:val="2"/>
          </w:tcPr>
          <w:p w:rsidR="00F47207" w:rsidRDefault="00F47207" w:rsidP="00AA31E9">
            <w:pPr>
              <w:pStyle w:val="TableParagraph"/>
              <w:rPr>
                <w:sz w:val="18"/>
              </w:rPr>
            </w:pPr>
          </w:p>
        </w:tc>
      </w:tr>
      <w:tr w:rsidR="00F47207" w:rsidTr="00AA31E9">
        <w:trPr>
          <w:trHeight w:val="474"/>
        </w:trPr>
        <w:tc>
          <w:tcPr>
            <w:tcW w:w="1582" w:type="dxa"/>
            <w:vMerge/>
            <w:tcBorders>
              <w:top w:val="nil"/>
              <w:bottom w:val="double" w:sz="1" w:space="0" w:color="000000"/>
            </w:tcBorders>
          </w:tcPr>
          <w:p w:rsidR="00F47207" w:rsidRDefault="00F47207" w:rsidP="00AA31E9">
            <w:pPr>
              <w:rPr>
                <w:sz w:val="2"/>
                <w:szCs w:val="2"/>
              </w:rPr>
            </w:pPr>
          </w:p>
        </w:tc>
        <w:tc>
          <w:tcPr>
            <w:tcW w:w="5590" w:type="dxa"/>
            <w:gridSpan w:val="6"/>
            <w:vMerge/>
            <w:tcBorders>
              <w:top w:val="nil"/>
              <w:bottom w:val="double" w:sz="1" w:space="0" w:color="000000"/>
            </w:tcBorders>
          </w:tcPr>
          <w:p w:rsidR="00F47207" w:rsidRDefault="00F47207" w:rsidP="00AA31E9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2"/>
            <w:tcBorders>
              <w:bottom w:val="double" w:sz="1" w:space="0" w:color="000000"/>
            </w:tcBorders>
          </w:tcPr>
          <w:p w:rsidR="00F47207" w:rsidRDefault="00F47207" w:rsidP="00AA31E9">
            <w:pPr>
              <w:pStyle w:val="TableParagraph"/>
              <w:spacing w:before="66"/>
              <w:ind w:left="91"/>
              <w:rPr>
                <w:i/>
                <w:sz w:val="16"/>
              </w:rPr>
            </w:pPr>
            <w:r>
              <w:rPr>
                <w:i/>
                <w:sz w:val="16"/>
              </w:rPr>
              <w:t>Sayfa No</w:t>
            </w:r>
          </w:p>
        </w:tc>
        <w:tc>
          <w:tcPr>
            <w:tcW w:w="1422" w:type="dxa"/>
            <w:gridSpan w:val="2"/>
            <w:tcBorders>
              <w:bottom w:val="double" w:sz="1" w:space="0" w:color="000000"/>
            </w:tcBorders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</w:p>
        </w:tc>
      </w:tr>
      <w:tr w:rsidR="00F47207" w:rsidTr="00AA31E9">
        <w:trPr>
          <w:trHeight w:val="696"/>
        </w:trPr>
        <w:tc>
          <w:tcPr>
            <w:tcW w:w="9788" w:type="dxa"/>
            <w:gridSpan w:val="11"/>
            <w:tcBorders>
              <w:top w:val="double" w:sz="1" w:space="0" w:color="000000"/>
            </w:tcBorders>
          </w:tcPr>
          <w:p w:rsidR="00F47207" w:rsidRDefault="00F47207" w:rsidP="00AA31E9">
            <w:pPr>
              <w:pStyle w:val="TableParagraph"/>
              <w:spacing w:before="6"/>
              <w:rPr>
                <w:sz w:val="20"/>
              </w:rPr>
            </w:pPr>
          </w:p>
          <w:p w:rsidR="00F47207" w:rsidRDefault="00F47207" w:rsidP="00AA31E9">
            <w:pPr>
              <w:pStyle w:val="TableParagraph"/>
              <w:ind w:left="3502" w:right="35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SÜREÇ TANIMLAMA KARTI</w:t>
            </w:r>
          </w:p>
        </w:tc>
      </w:tr>
      <w:tr w:rsidR="00F47207" w:rsidTr="00AA31E9">
        <w:trPr>
          <w:trHeight w:val="510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KODU: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</w:p>
        </w:tc>
      </w:tr>
      <w:tr w:rsidR="00F47207" w:rsidTr="00AA31E9">
        <w:trPr>
          <w:trHeight w:val="50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ADI: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b/>
              </w:rPr>
              <w:t xml:space="preserve"> </w:t>
            </w:r>
            <w:r w:rsidRPr="00F47207">
              <w:rPr>
                <w:sz w:val="20"/>
              </w:rPr>
              <w:t>DİSİPLİN SORUŞTURMA SÜRECİ</w:t>
            </w:r>
          </w:p>
        </w:tc>
      </w:tr>
      <w:tr w:rsidR="00F47207" w:rsidTr="00AA31E9">
        <w:trPr>
          <w:trHeight w:val="510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SAHİBİ:</w:t>
            </w:r>
          </w:p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-REKTÖR/PERSONEL DAİRE BAŞKANI/PERSONEL SORUŞTURMA VE CEZA ŞUBESİ</w:t>
            </w:r>
          </w:p>
        </w:tc>
      </w:tr>
      <w:tr w:rsidR="00F47207" w:rsidTr="00AA31E9">
        <w:trPr>
          <w:trHeight w:val="621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AMACI: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ind w:left="106" w:right="250"/>
              <w:rPr>
                <w:sz w:val="20"/>
              </w:rPr>
            </w:pPr>
            <w:r>
              <w:rPr>
                <w:sz w:val="20"/>
              </w:rPr>
              <w:t>-AKADEMİK VE İDARİ PERSONEL HAKKINDA DİSİPLİN SORUŞTURMASININ YAPILARAK USULÜNCE SONUÇLANDIRILMASI.</w:t>
            </w:r>
          </w:p>
        </w:tc>
      </w:tr>
      <w:tr w:rsidR="00F47207" w:rsidTr="00AA31E9">
        <w:trPr>
          <w:trHeight w:val="1380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 w:right="903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YASAL MEVZUAT/STANDART ADI/MADDESİ: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before="2"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-SORUŞTURMA BAŞLANGICI TÜM PERSONEL İÇİN 2547 SAYILI KANUN/53. MADDESİ KAPSAMINDA DİSİPLİN SORUŞTURMASI BAŞLATILIR VE BİTİRİLİR.</w:t>
            </w:r>
          </w:p>
          <w:p w:rsidR="00F47207" w:rsidRDefault="00F47207" w:rsidP="00AA31E9">
            <w:pPr>
              <w:pStyle w:val="TableParagraph"/>
              <w:spacing w:before="2" w:line="228" w:lineRule="exact"/>
              <w:ind w:left="106"/>
              <w:rPr>
                <w:sz w:val="20"/>
              </w:rPr>
            </w:pPr>
            <w:r>
              <w:rPr>
                <w:sz w:val="20"/>
              </w:rPr>
              <w:t>-SADECE İDARİ PERSONEL İÇİN CEZA TEKLİF EDİLMESİ DURUMUNDA CEZA TÜRLERİ BAKIMINDAN 657 SAYILI KANUN’UN 125. MADDESİNİN UYGULANIR.</w:t>
            </w:r>
          </w:p>
        </w:tc>
      </w:tr>
      <w:tr w:rsidR="00F47207" w:rsidTr="00AA31E9">
        <w:trPr>
          <w:trHeight w:val="97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 w:right="447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 STRATEJİK PLAN HEDEFİ/GÖSTERGESİ: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-STRATEJİK PLANI SORUŞTURMANIN GİZLİLİĞİ ESASTIR.</w:t>
            </w:r>
          </w:p>
        </w:tc>
      </w:tr>
      <w:tr w:rsidR="00F47207" w:rsidTr="00AA31E9">
        <w:trPr>
          <w:trHeight w:val="460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HEDEFİ/HEDEFLERİ: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line="225" w:lineRule="exact"/>
              <w:ind w:left="106"/>
              <w:rPr>
                <w:sz w:val="20"/>
              </w:rPr>
            </w:pPr>
          </w:p>
        </w:tc>
      </w:tr>
      <w:tr w:rsidR="00F47207" w:rsidTr="00AA31E9">
        <w:trPr>
          <w:trHeight w:val="26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rPr>
                <w:sz w:val="18"/>
              </w:rPr>
            </w:pPr>
          </w:p>
        </w:tc>
      </w:tr>
      <w:tr w:rsidR="00F47207" w:rsidTr="00AA31E9">
        <w:trPr>
          <w:trHeight w:val="26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rPr>
                <w:sz w:val="18"/>
              </w:rPr>
            </w:pPr>
          </w:p>
        </w:tc>
      </w:tr>
      <w:tr w:rsidR="00F47207" w:rsidTr="00AA31E9">
        <w:trPr>
          <w:trHeight w:val="270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</w:p>
        </w:tc>
      </w:tr>
      <w:tr w:rsidR="00F47207" w:rsidTr="00AA31E9">
        <w:trPr>
          <w:trHeight w:val="45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before="4" w:line="228" w:lineRule="exact"/>
              <w:ind w:left="107" w:right="920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 GÖSTERGELERİ: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</w:p>
        </w:tc>
      </w:tr>
      <w:tr w:rsidR="00F47207" w:rsidTr="00AA31E9">
        <w:trPr>
          <w:trHeight w:val="68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</w:p>
        </w:tc>
        <w:tc>
          <w:tcPr>
            <w:tcW w:w="718" w:type="dxa"/>
          </w:tcPr>
          <w:p w:rsidR="00F47207" w:rsidRDefault="00F47207" w:rsidP="00AA31E9">
            <w:pPr>
              <w:pStyle w:val="TableParagraph"/>
              <w:spacing w:before="1" w:line="230" w:lineRule="exact"/>
              <w:ind w:left="106" w:right="8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İlgili Hedef No.su</w:t>
            </w:r>
          </w:p>
        </w:tc>
        <w:tc>
          <w:tcPr>
            <w:tcW w:w="1040" w:type="dxa"/>
          </w:tcPr>
          <w:p w:rsidR="00F47207" w:rsidRDefault="00F47207" w:rsidP="00AA31E9">
            <w:pPr>
              <w:pStyle w:val="TableParagraph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w w:val="95"/>
                <w:sz w:val="20"/>
              </w:rPr>
              <w:t xml:space="preserve">Başlangıç </w:t>
            </w:r>
            <w:r>
              <w:rPr>
                <w:b/>
                <w:i/>
                <w:sz w:val="20"/>
              </w:rPr>
              <w:t>Değeri</w:t>
            </w:r>
          </w:p>
        </w:tc>
        <w:tc>
          <w:tcPr>
            <w:tcW w:w="716" w:type="dxa"/>
          </w:tcPr>
          <w:p w:rsidR="00F47207" w:rsidRDefault="00F47207" w:rsidP="00AA31E9">
            <w:pPr>
              <w:pStyle w:val="TableParagraph"/>
              <w:spacing w:line="229" w:lineRule="exact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:rsidR="00F47207" w:rsidRDefault="00F47207" w:rsidP="00AA31E9">
            <w:pPr>
              <w:pStyle w:val="TableParagraph"/>
              <w:ind w:left="10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27" w:type="dxa"/>
          </w:tcPr>
          <w:p w:rsidR="00F47207" w:rsidRDefault="00F47207" w:rsidP="00AA31E9">
            <w:pPr>
              <w:pStyle w:val="TableParagraph"/>
              <w:spacing w:line="229" w:lineRule="exact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2019</w:t>
            </w:r>
          </w:p>
          <w:p w:rsidR="00F47207" w:rsidRDefault="00F47207" w:rsidP="00AA31E9">
            <w:pPr>
              <w:pStyle w:val="TableParagraph"/>
              <w:ind w:left="10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652" w:type="dxa"/>
          </w:tcPr>
          <w:p w:rsidR="00F47207" w:rsidRDefault="00F47207" w:rsidP="00AA31E9">
            <w:pPr>
              <w:pStyle w:val="TableParagraph"/>
              <w:spacing w:line="229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:rsidR="00F47207" w:rsidRDefault="00F47207" w:rsidP="00AA31E9">
            <w:pPr>
              <w:pStyle w:val="TableParagraph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02" w:type="dxa"/>
          </w:tcPr>
          <w:p w:rsidR="00F47207" w:rsidRDefault="00F47207" w:rsidP="00AA31E9">
            <w:pPr>
              <w:pStyle w:val="TableParagraph"/>
              <w:spacing w:line="229" w:lineRule="exact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2020</w:t>
            </w:r>
          </w:p>
          <w:p w:rsidR="00F47207" w:rsidRDefault="00F47207" w:rsidP="00AA31E9">
            <w:pPr>
              <w:pStyle w:val="TableParagraph"/>
              <w:ind w:lef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592" w:type="dxa"/>
          </w:tcPr>
          <w:p w:rsidR="00F47207" w:rsidRDefault="00F47207" w:rsidP="00AA31E9">
            <w:pPr>
              <w:pStyle w:val="TableParagraph"/>
              <w:spacing w:line="229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:rsidR="00F47207" w:rsidRDefault="00F47207" w:rsidP="00AA31E9">
            <w:pPr>
              <w:pStyle w:val="TableParagraph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1</w:t>
            </w:r>
          </w:p>
        </w:tc>
        <w:tc>
          <w:tcPr>
            <w:tcW w:w="659" w:type="dxa"/>
          </w:tcPr>
          <w:p w:rsidR="00F47207" w:rsidRDefault="00F47207" w:rsidP="00AA31E9">
            <w:pPr>
              <w:pStyle w:val="TableParagraph"/>
              <w:spacing w:line="229" w:lineRule="exact"/>
              <w:ind w:left="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2021</w:t>
            </w:r>
          </w:p>
          <w:p w:rsidR="00F47207" w:rsidRDefault="00F47207" w:rsidP="00AA31E9">
            <w:pPr>
              <w:pStyle w:val="TableParagraph"/>
              <w:ind w:left="1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– 2</w:t>
            </w:r>
          </w:p>
        </w:tc>
        <w:tc>
          <w:tcPr>
            <w:tcW w:w="763" w:type="dxa"/>
          </w:tcPr>
          <w:p w:rsidR="00F47207" w:rsidRDefault="00F47207" w:rsidP="00AA31E9">
            <w:pPr>
              <w:pStyle w:val="TableParagraph"/>
              <w:ind w:left="103" w:right="8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İzleme Sıklığı</w:t>
            </w:r>
          </w:p>
        </w:tc>
      </w:tr>
      <w:tr w:rsidR="00F47207" w:rsidTr="00AA31E9">
        <w:trPr>
          <w:trHeight w:val="227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18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</w:tr>
      <w:tr w:rsidR="00F47207" w:rsidTr="00AA31E9">
        <w:trPr>
          <w:trHeight w:val="230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18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</w:tr>
      <w:tr w:rsidR="00F47207" w:rsidTr="00AA31E9">
        <w:trPr>
          <w:trHeight w:val="230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18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1040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27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5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0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592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659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  <w:tc>
          <w:tcPr>
            <w:tcW w:w="763" w:type="dxa"/>
          </w:tcPr>
          <w:p w:rsidR="00F47207" w:rsidRDefault="00F47207" w:rsidP="00AA31E9">
            <w:pPr>
              <w:pStyle w:val="TableParagraph"/>
              <w:rPr>
                <w:sz w:val="16"/>
              </w:rPr>
            </w:pPr>
          </w:p>
        </w:tc>
      </w:tr>
      <w:tr w:rsidR="00F47207" w:rsidTr="00AA31E9">
        <w:trPr>
          <w:trHeight w:val="484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TEDARİKÇİLERİ:</w:t>
            </w:r>
          </w:p>
        </w:tc>
        <w:tc>
          <w:tcPr>
            <w:tcW w:w="6369" w:type="dxa"/>
            <w:gridSpan w:val="9"/>
          </w:tcPr>
          <w:p w:rsidR="00F47207" w:rsidRPr="00EC2AB9" w:rsidRDefault="00F47207" w:rsidP="00AA31E9">
            <w:pPr>
              <w:pStyle w:val="Balk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color w:val="212529"/>
              </w:rPr>
            </w:pPr>
            <w:r>
              <w:rPr>
                <w:sz w:val="20"/>
              </w:rPr>
              <w:t>REKTÖR/PERSONEL DAİRE BAŞKANI/PERSONEL SORUŞTURMA VE CEZA ŞUBESİ</w:t>
            </w:r>
          </w:p>
        </w:tc>
      </w:tr>
      <w:tr w:rsidR="00F47207" w:rsidTr="00AA31E9">
        <w:trPr>
          <w:trHeight w:val="546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</w:p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MÜŞTERİLERİ/KULLANICILARI: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 AKADEMİK VE İDARİ PERSONEL.</w:t>
            </w:r>
          </w:p>
        </w:tc>
      </w:tr>
      <w:tr w:rsidR="00F47207" w:rsidTr="00AA31E9">
        <w:trPr>
          <w:trHeight w:val="542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DİĞER PAYDAŞLARI: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AKADEMİK VE İDARİ PERSONEL.</w:t>
            </w:r>
          </w:p>
        </w:tc>
      </w:tr>
      <w:tr w:rsidR="00F47207" w:rsidTr="00AA31E9">
        <w:trPr>
          <w:trHeight w:val="57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TEMEL GİRDİLERİ: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 xml:space="preserve">ŞİKÂYET DİLEKÇESİ VEYAHUT BASINA YANSIYAN HABER, İDDİA VEYA DİSİPLİN AMİRİ TARAFINDAN REESEN </w:t>
            </w:r>
          </w:p>
        </w:tc>
        <w:bookmarkStart w:id="0" w:name="_GoBack"/>
        <w:bookmarkEnd w:id="0"/>
      </w:tr>
      <w:tr w:rsidR="00F47207" w:rsidTr="00AA31E9">
        <w:trPr>
          <w:trHeight w:val="578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 ÇIKTILARI: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 w:rsidRPr="00F47207">
              <w:rPr>
                <w:sz w:val="20"/>
              </w:rPr>
              <w:t xml:space="preserve"> </w:t>
            </w:r>
            <w:r w:rsidR="007E5DCF">
              <w:rPr>
                <w:sz w:val="20"/>
              </w:rPr>
              <w:t>DİSİPLİN SORUŞTURMA RAPORU</w:t>
            </w:r>
          </w:p>
        </w:tc>
      </w:tr>
      <w:tr w:rsidR="00F47207" w:rsidTr="00AA31E9">
        <w:trPr>
          <w:trHeight w:val="561"/>
        </w:trPr>
        <w:tc>
          <w:tcPr>
            <w:tcW w:w="3419" w:type="dxa"/>
            <w:gridSpan w:val="2"/>
          </w:tcPr>
          <w:p w:rsidR="00F47207" w:rsidRDefault="00F47207" w:rsidP="00AA31E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 İLE ETKİLEŞİMLİ DİĞER SÜREÇLER:</w:t>
            </w:r>
          </w:p>
        </w:tc>
        <w:tc>
          <w:tcPr>
            <w:tcW w:w="6369" w:type="dxa"/>
            <w:gridSpan w:val="9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-TAMAMLANAN SORUŞTURMA SONUCUNDA SİCİL VE ÖZLÜK</w:t>
            </w:r>
            <w:r w:rsidR="007E5DCF">
              <w:rPr>
                <w:sz w:val="20"/>
              </w:rPr>
              <w:t>.</w:t>
            </w:r>
          </w:p>
        </w:tc>
      </w:tr>
    </w:tbl>
    <w:p w:rsidR="00F47207" w:rsidRDefault="00F47207" w:rsidP="00F47207">
      <w:pPr>
        <w:spacing w:before="7"/>
        <w:rPr>
          <w:sz w:val="25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2393"/>
        <w:gridCol w:w="2113"/>
        <w:gridCol w:w="2732"/>
        <w:gridCol w:w="1467"/>
      </w:tblGrid>
      <w:tr w:rsidR="00F47207" w:rsidTr="00AA31E9">
        <w:trPr>
          <w:trHeight w:val="279"/>
        </w:trPr>
        <w:tc>
          <w:tcPr>
            <w:tcW w:w="2393" w:type="dxa"/>
          </w:tcPr>
          <w:p w:rsidR="00F47207" w:rsidRDefault="00F47207" w:rsidP="00AA31E9">
            <w:pPr>
              <w:pStyle w:val="TableParagraph"/>
              <w:spacing w:line="260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Hazırlayan</w:t>
            </w:r>
          </w:p>
        </w:tc>
        <w:tc>
          <w:tcPr>
            <w:tcW w:w="2113" w:type="dxa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</w:p>
        </w:tc>
        <w:tc>
          <w:tcPr>
            <w:tcW w:w="2732" w:type="dxa"/>
          </w:tcPr>
          <w:p w:rsidR="00F47207" w:rsidRDefault="00F47207" w:rsidP="00AA31E9">
            <w:pPr>
              <w:pStyle w:val="TableParagraph"/>
              <w:spacing w:line="260" w:lineRule="exact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</w:tc>
        <w:tc>
          <w:tcPr>
            <w:tcW w:w="1467" w:type="dxa"/>
          </w:tcPr>
          <w:p w:rsidR="00F47207" w:rsidRDefault="00F47207" w:rsidP="00AA31E9">
            <w:pPr>
              <w:pStyle w:val="TableParagraph"/>
              <w:rPr>
                <w:sz w:val="20"/>
              </w:rPr>
            </w:pPr>
          </w:p>
        </w:tc>
      </w:tr>
      <w:tr w:rsidR="00F47207" w:rsidTr="00AA31E9">
        <w:trPr>
          <w:trHeight w:val="192"/>
        </w:trPr>
        <w:tc>
          <w:tcPr>
            <w:tcW w:w="2393" w:type="dxa"/>
          </w:tcPr>
          <w:p w:rsidR="00F47207" w:rsidRDefault="00F47207" w:rsidP="00AA31E9">
            <w:pPr>
              <w:pStyle w:val="TableParagraph"/>
              <w:spacing w:before="8" w:line="164" w:lineRule="exact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Unvan Ad </w:t>
            </w:r>
            <w:proofErr w:type="spellStart"/>
            <w:r>
              <w:rPr>
                <w:i/>
                <w:sz w:val="16"/>
              </w:rPr>
              <w:t>Soyad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2113" w:type="dxa"/>
          </w:tcPr>
          <w:p w:rsidR="00F47207" w:rsidRDefault="00F47207" w:rsidP="00AA31E9">
            <w:pPr>
              <w:pStyle w:val="TableParagraph"/>
              <w:spacing w:before="8" w:line="164" w:lineRule="exact"/>
              <w:ind w:left="1047"/>
              <w:rPr>
                <w:i/>
                <w:sz w:val="16"/>
              </w:rPr>
            </w:pPr>
            <w:r>
              <w:rPr>
                <w:i/>
                <w:sz w:val="16"/>
              </w:rPr>
              <w:t>İmza:</w:t>
            </w:r>
          </w:p>
        </w:tc>
        <w:tc>
          <w:tcPr>
            <w:tcW w:w="2732" w:type="dxa"/>
          </w:tcPr>
          <w:p w:rsidR="00F47207" w:rsidRDefault="00F47207" w:rsidP="00AA31E9">
            <w:pPr>
              <w:pStyle w:val="TableParagraph"/>
              <w:spacing w:before="8" w:line="164" w:lineRule="exact"/>
              <w:ind w:left="701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Unvan Ad </w:t>
            </w:r>
            <w:proofErr w:type="spellStart"/>
            <w:r>
              <w:rPr>
                <w:i/>
                <w:sz w:val="16"/>
              </w:rPr>
              <w:t>Soyad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1467" w:type="dxa"/>
          </w:tcPr>
          <w:p w:rsidR="00F47207" w:rsidRDefault="00F47207" w:rsidP="00AA31E9">
            <w:pPr>
              <w:pStyle w:val="TableParagraph"/>
              <w:spacing w:before="8" w:line="164" w:lineRule="exact"/>
              <w:ind w:left="902"/>
              <w:rPr>
                <w:i/>
                <w:sz w:val="16"/>
              </w:rPr>
            </w:pPr>
            <w:r>
              <w:rPr>
                <w:i/>
                <w:sz w:val="16"/>
              </w:rPr>
              <w:t>İmza:</w:t>
            </w:r>
          </w:p>
        </w:tc>
      </w:tr>
    </w:tbl>
    <w:p w:rsidR="00F47207" w:rsidRDefault="00F47207"/>
    <w:sectPr w:rsidR="00F47207">
      <w:pgSz w:w="11910" w:h="16840"/>
      <w:pgMar w:top="1680" w:right="460" w:bottom="280" w:left="1160" w:header="94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226" w:rsidRDefault="00032226">
      <w:r>
        <w:separator/>
      </w:r>
    </w:p>
  </w:endnote>
  <w:endnote w:type="continuationSeparator" w:id="0">
    <w:p w:rsidR="00032226" w:rsidRDefault="0003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226" w:rsidRDefault="00032226">
      <w:r>
        <w:separator/>
      </w:r>
    </w:p>
  </w:footnote>
  <w:footnote w:type="continuationSeparator" w:id="0">
    <w:p w:rsidR="00032226" w:rsidRDefault="0003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92" w:rsidRDefault="00032226">
    <w:pPr>
      <w:pStyle w:val="GvdeMetni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2.55pt;margin-top:46.15pt;width:223.75pt;height:39.55pt;z-index:-251658752;mso-position-horizontal-relative:page;mso-position-vertical-relative:page" filled="f" stroked="f">
          <v:textbox inset="0,0,0,0">
            <w:txbxContent>
              <w:p w:rsidR="00A03C92" w:rsidRDefault="00032226">
                <w:pPr>
                  <w:pStyle w:val="GvdeMetni"/>
                  <w:spacing w:before="11"/>
                  <w:ind w:left="21"/>
                  <w:jc w:val="center"/>
                </w:pPr>
                <w:r>
                  <w:t>PAMUKKALE ÜNİVERSİTESİ</w:t>
                </w:r>
              </w:p>
              <w:p w:rsidR="00A03C92" w:rsidRDefault="00032226">
                <w:pPr>
                  <w:pStyle w:val="GvdeMetni"/>
                  <w:spacing w:before="1" w:line="252" w:lineRule="exact"/>
                  <w:jc w:val="center"/>
                </w:pPr>
                <w:r>
                  <w:t>Personel Daire Başkanlığı İç Kontrol Sistemi İş</w:t>
                </w:r>
              </w:p>
              <w:p w:rsidR="00A03C92" w:rsidRDefault="00032226">
                <w:pPr>
                  <w:pStyle w:val="GvdeMetni"/>
                  <w:spacing w:line="252" w:lineRule="exact"/>
                  <w:ind w:left="1443"/>
                </w:pPr>
                <w:r>
                  <w:t>Akış Şeması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03C92"/>
    <w:rsid w:val="00032226"/>
    <w:rsid w:val="007E5DCF"/>
    <w:rsid w:val="00A03C92"/>
    <w:rsid w:val="00F4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1BB917"/>
  <w15:docId w15:val="{2B27A696-7D64-4E47-B77B-7596F307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4">
    <w:name w:val="heading 4"/>
    <w:basedOn w:val="Normal"/>
    <w:link w:val="Balk4Char"/>
    <w:uiPriority w:val="9"/>
    <w:qFormat/>
    <w:rsid w:val="00F47207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4Char">
    <w:name w:val="Başlık 4 Char"/>
    <w:basedOn w:val="VarsaylanParagrafYazTipi"/>
    <w:link w:val="Balk4"/>
    <w:uiPriority w:val="9"/>
    <w:rsid w:val="00F47207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3640</Characters>
  <Application>Microsoft Office Word</Application>
  <DocSecurity>0</DocSecurity>
  <Lines>30</Lines>
  <Paragraphs>8</Paragraphs>
  <ScaleCrop>false</ScaleCrop>
  <Company>Pamukkale Üniversitesi Bilgi İşlem Daire Başkanlığı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Pau</cp:lastModifiedBy>
  <cp:revision>3</cp:revision>
  <dcterms:created xsi:type="dcterms:W3CDTF">2023-10-23T11:24:00Z</dcterms:created>
  <dcterms:modified xsi:type="dcterms:W3CDTF">2023-10-23T11:28:00Z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