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30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360"/>
        <w:gridCol w:w="1026"/>
        <w:gridCol w:w="808"/>
        <w:gridCol w:w="1415"/>
        <w:gridCol w:w="1146"/>
        <w:gridCol w:w="1021"/>
        <w:gridCol w:w="280"/>
        <w:gridCol w:w="277"/>
        <w:gridCol w:w="279"/>
        <w:gridCol w:w="277"/>
        <w:gridCol w:w="2362"/>
        <w:gridCol w:w="890"/>
        <w:gridCol w:w="30"/>
        <w:gridCol w:w="962"/>
        <w:gridCol w:w="30"/>
        <w:gridCol w:w="566"/>
        <w:gridCol w:w="527"/>
        <w:gridCol w:w="28"/>
        <w:gridCol w:w="527"/>
        <w:gridCol w:w="28"/>
        <w:gridCol w:w="665"/>
        <w:gridCol w:w="28"/>
        <w:gridCol w:w="717"/>
        <w:gridCol w:w="28"/>
        <w:gridCol w:w="1108"/>
        <w:gridCol w:w="28"/>
      </w:tblGrid>
      <w:tr w:rsidR="0048648D" w:rsidRPr="00D51F1B" w:rsidTr="00C05BC0">
        <w:trPr>
          <w:gridAfter w:val="1"/>
          <w:wAfter w:w="28" w:type="dxa"/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63766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b/>
                <w:sz w:val="16"/>
                <w:szCs w:val="16"/>
              </w:rPr>
              <w:t xml:space="preserve">KURUM </w:t>
            </w:r>
            <w:r w:rsidR="0063766C">
              <w:rPr>
                <w:rFonts w:cstheme="minorHAnsi"/>
                <w:b/>
                <w:sz w:val="16"/>
                <w:szCs w:val="16"/>
              </w:rPr>
              <w:t xml:space="preserve"> YAZIŞMALARI</w:t>
            </w:r>
            <w:proofErr w:type="gramEnd"/>
            <w:r w:rsidR="0063766C">
              <w:rPr>
                <w:rFonts w:cstheme="minorHAnsi"/>
                <w:b/>
                <w:sz w:val="16"/>
                <w:szCs w:val="16"/>
              </w:rPr>
              <w:t xml:space="preserve"> DÖKÜMAN YÖNETİM SİSTEMİ ÜZERİNDEN YAPILMAKTADIR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57" w:type="dxa"/>
            <w:gridSpan w:val="4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360" w:type="dxa"/>
            <w:gridSpan w:val="13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1136" w:type="dxa"/>
            <w:gridSpan w:val="2"/>
            <w:vAlign w:val="center"/>
          </w:tcPr>
          <w:p w:rsidR="00E13EB5" w:rsidRPr="00AE0382" w:rsidRDefault="00E13EB5" w:rsidP="00D90E74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C05BC0">
        <w:trPr>
          <w:gridAfter w:val="1"/>
          <w:wAfter w:w="28" w:type="dxa"/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1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80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566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2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1136" w:type="dxa"/>
            <w:gridSpan w:val="2"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C2C20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6322E0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1021" w:type="dxa"/>
          </w:tcPr>
          <w:p w:rsidR="004C2C20" w:rsidRPr="00F20571" w:rsidRDefault="004C2C20" w:rsidP="00C05B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</w:t>
            </w:r>
            <w:r w:rsidR="00C05BC0">
              <w:rPr>
                <w:rFonts w:cstheme="minorHAnsi"/>
                <w:sz w:val="16"/>
                <w:szCs w:val="16"/>
              </w:rPr>
              <w:t>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Lisansüstü Başvuru Formu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Transkript (Not Dökümü)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Nüfus cüzdanı fotokopisi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4 adet vesikalık fotoğraf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ALES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Yabancı Dil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 xml:space="preserve">Askerlik Durum Belgesi 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B157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 </w:t>
            </w:r>
            <w:r w:rsidR="00B157E2">
              <w:rPr>
                <w:rFonts w:cstheme="minorHAnsi"/>
                <w:sz w:val="16"/>
                <w:szCs w:val="16"/>
              </w:rPr>
              <w:t>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60-100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C2C20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302.02.15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F20571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proofErr w:type="gramEnd"/>
            <w:r w:rsidRPr="00F20571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Hafta </w:t>
            </w: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157E2" w:rsidRPr="00F20571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4C2C20" w:rsidRPr="00F20571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600-700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C05BC0">
            <w:pPr>
              <w:ind w:right="100"/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C2C20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4C2C20" w:rsidRPr="00F20571" w:rsidRDefault="004C2C20" w:rsidP="0083783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:rsidR="004C2C20" w:rsidRPr="00D51F1B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</w:t>
            </w:r>
          </w:p>
        </w:tc>
      </w:tr>
      <w:tr w:rsidR="004C2C20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837830" w:rsidRPr="004C2C20" w:rsidRDefault="004C2C20" w:rsidP="0083783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Transkript</w:t>
            </w:r>
            <w:r w:rsidR="00837830" w:rsidRPr="004C2C20">
              <w:rPr>
                <w:sz w:val="16"/>
                <w:szCs w:val="16"/>
              </w:rPr>
              <w:t>(Not Dökümü)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4C2C20" w:rsidRPr="00F20571" w:rsidRDefault="004C2C20" w:rsidP="0083783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837830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  <w:r w:rsidR="00837830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C2C2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E-Devlet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Üzerindende</w:t>
            </w:r>
            <w:proofErr w:type="spellEnd"/>
          </w:p>
          <w:p w:rsidR="00837830" w:rsidRPr="00D51F1B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bilmektedir.</w:t>
            </w:r>
          </w:p>
        </w:tc>
      </w:tr>
      <w:tr w:rsidR="004C2C20" w:rsidRPr="00F0406D" w:rsidTr="00C05BC0">
        <w:trPr>
          <w:gridAfter w:val="1"/>
          <w:wAfter w:w="28" w:type="dxa"/>
          <w:cantSplit/>
          <w:trHeight w:val="1476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F75716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150-250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C2C20" w:rsidRPr="00F0406D" w:rsidTr="00C05BC0">
        <w:trPr>
          <w:gridAfter w:val="1"/>
          <w:wAfter w:w="28" w:type="dxa"/>
          <w:cantSplit/>
          <w:trHeight w:val="1007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C2C20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4C2C20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D71DAB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71DAB">
              <w:rPr>
                <w:rFonts w:cstheme="minorHAnsi"/>
                <w:sz w:val="16"/>
                <w:szCs w:val="16"/>
              </w:rPr>
              <w:t>Dilekçe ve mazeret belgesi</w:t>
            </w:r>
          </w:p>
          <w:p w:rsidR="004C2C20" w:rsidRPr="00F20571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 Danışman ve ABD Başkanının görüşü</w:t>
            </w:r>
          </w:p>
          <w:p w:rsidR="004C2C20" w:rsidRPr="00F20571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4C2C20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20-30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Dilekçe</w:t>
            </w:r>
          </w:p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Transkript (Not Dökümü)</w:t>
            </w:r>
          </w:p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Ders İçerikleri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36" w:type="dxa"/>
            <w:gridSpan w:val="2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302.15.06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 Olmaya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D71DAB" w:rsidRDefault="00D71DAB" w:rsidP="00EF0945">
            <w:pPr>
              <w:spacing w:after="2" w:line="237" w:lineRule="auto"/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 xml:space="preserve">-Tez Veri Giriş Formu </w:t>
            </w:r>
            <w:proofErr w:type="gramStart"/>
            <w:r w:rsidRPr="00D71DAB">
              <w:rPr>
                <w:sz w:val="18"/>
                <w:szCs w:val="18"/>
              </w:rPr>
              <w:t>(</w:t>
            </w:r>
            <w:proofErr w:type="gramEnd"/>
            <w:r w:rsidRPr="00D71DAB">
              <w:rPr>
                <w:sz w:val="18"/>
                <w:szCs w:val="18"/>
              </w:rPr>
              <w:t>(htp://tez2.yok.gov.tr adresinden doldurulacak)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- Ciltlenmiş 3 Adet Tez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- İmzalı onay sayfasını da içeren PDF ve Word formatında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Hazırlanan tezin kayıtlı olduğu 2 adet CD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 xml:space="preserve">-İlişik kesme </w:t>
            </w:r>
            <w:r>
              <w:rPr>
                <w:sz w:val="18"/>
                <w:szCs w:val="18"/>
              </w:rPr>
              <w:t>işlemi Sistem Üzerinden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  <w:gridSpan w:val="2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50-100</w:t>
            </w:r>
          </w:p>
        </w:tc>
        <w:tc>
          <w:tcPr>
            <w:tcW w:w="1136" w:type="dxa"/>
            <w:gridSpan w:val="2"/>
          </w:tcPr>
          <w:p w:rsidR="00D71DAB" w:rsidRPr="00F0406D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Default="00D71DAB" w:rsidP="00D90E7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837830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D71DAB" w:rsidRPr="00F20571" w:rsidRDefault="00D71DAB" w:rsidP="00837830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2-3 A</w:t>
            </w:r>
            <w:r w:rsidR="00D71DAB" w:rsidRPr="00F20571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</w:tcPr>
          <w:p w:rsidR="00D71DAB" w:rsidRPr="00F0406D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Default="00D71DAB" w:rsidP="00D90E7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FB74BF" w:rsidRDefault="00D71DAB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2-İlişik kesme belgesi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C05BC0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FB74BF" w:rsidRDefault="00D71DAB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Tez çalışması için</w:t>
            </w:r>
            <w:r w:rsidR="00D71DAB" w:rsidRPr="00F20571">
              <w:rPr>
                <w:rFonts w:cstheme="minorHAnsi"/>
                <w:sz w:val="16"/>
                <w:szCs w:val="16"/>
              </w:rPr>
              <w:t xml:space="preserve"> anket İzinleriyle ilgili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Yazışmalar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F20571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F20571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2-Anket </w:t>
            </w:r>
            <w:r w:rsidR="00BC44B3">
              <w:rPr>
                <w:rFonts w:cstheme="minorHAnsi"/>
                <w:sz w:val="16"/>
                <w:szCs w:val="16"/>
              </w:rPr>
              <w:t>ile ilgili ABD yazısı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10-15</w:t>
            </w:r>
            <w:r w:rsidR="00D71DAB" w:rsidRPr="00F20571">
              <w:rPr>
                <w:rFonts w:cstheme="minorHAnsi"/>
                <w:sz w:val="16"/>
                <w:szCs w:val="16"/>
              </w:rPr>
              <w:t xml:space="preserve">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C05BC0">
        <w:trPr>
          <w:cantSplit/>
          <w:trHeight w:val="1372"/>
        </w:trPr>
        <w:tc>
          <w:tcPr>
            <w:tcW w:w="445" w:type="dxa"/>
          </w:tcPr>
          <w:p w:rsidR="00D71DAB" w:rsidRPr="00EE7EDE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D71DAB" w:rsidRPr="00EE7EDE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EE7EDE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89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596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Mali Yıl Sonu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</w:tcPr>
          <w:p w:rsidR="00D71DAB" w:rsidRPr="00EE7EDE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71DAB" w:rsidRPr="00D51F1B" w:rsidTr="00C05BC0">
        <w:trPr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:rsidR="00D71DAB" w:rsidRPr="00F20571" w:rsidRDefault="00C05BC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>Üniversitesi Arkeoloji</w:t>
            </w:r>
            <w:r w:rsidRPr="00F20571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8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89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596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EYK</w:t>
            </w:r>
            <w:r w:rsidR="00BC44B3" w:rsidRPr="00F20571">
              <w:rPr>
                <w:rFonts w:cstheme="minorHAnsi"/>
                <w:sz w:val="16"/>
                <w:szCs w:val="16"/>
              </w:rPr>
              <w:t xml:space="preserve"> Haftada</w:t>
            </w:r>
          </w:p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Bir  EK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 Gündeme bağlı olarak</w:t>
            </w: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:rsidR="00BD71FB" w:rsidRDefault="00BD71FB" w:rsidP="00D90E74">
      <w:pPr>
        <w:jc w:val="center"/>
      </w:pPr>
    </w:p>
    <w:sectPr w:rsidR="00BD71FB" w:rsidSect="007E6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1A" w:rsidRDefault="0075581A" w:rsidP="007E6421">
      <w:pPr>
        <w:spacing w:after="0" w:line="240" w:lineRule="auto"/>
      </w:pPr>
      <w:r>
        <w:separator/>
      </w:r>
    </w:p>
  </w:endnote>
  <w:endnote w:type="continuationSeparator" w:id="0">
    <w:p w:rsidR="0075581A" w:rsidRDefault="0075581A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A5" w:rsidRDefault="006137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A5" w:rsidRDefault="006137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A5" w:rsidRDefault="006137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1A" w:rsidRDefault="0075581A" w:rsidP="007E6421">
      <w:pPr>
        <w:spacing w:after="0" w:line="240" w:lineRule="auto"/>
      </w:pPr>
      <w:r>
        <w:separator/>
      </w:r>
    </w:p>
  </w:footnote>
  <w:footnote w:type="continuationSeparator" w:id="0">
    <w:p w:rsidR="0075581A" w:rsidRDefault="0075581A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A5" w:rsidRDefault="006137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21" w:rsidRDefault="007E6421" w:rsidP="007E6421">
    <w:pPr>
      <w:pStyle w:val="stbilgi"/>
      <w:jc w:val="center"/>
    </w:pPr>
  </w:p>
  <w:p w:rsidR="006137A5" w:rsidRDefault="006137A5" w:rsidP="006137A5">
    <w:pPr>
      <w:spacing w:after="0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34290</wp:posOffset>
          </wp:positionH>
          <wp:positionV relativeFrom="paragraph">
            <wp:posOffset>-3213</wp:posOffset>
          </wp:positionV>
          <wp:extent cx="1404620" cy="1404620"/>
          <wp:effectExtent l="0" t="0" r="0" b="0"/>
          <wp:wrapSquare wrapText="bothSides"/>
          <wp:docPr id="1" name="Picture 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4620" cy="140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</w:rPr>
      <w:t>T.C.</w:t>
    </w:r>
  </w:p>
  <w:p w:rsidR="006137A5" w:rsidRDefault="006137A5" w:rsidP="006137A5">
    <w:pPr>
      <w:spacing w:after="0"/>
      <w:ind w:left="64" w:hanging="10"/>
      <w:jc w:val="center"/>
    </w:pPr>
    <w:r>
      <w:rPr>
        <w:rFonts w:ascii="Times New Roman" w:eastAsia="Times New Roman" w:hAnsi="Times New Roman" w:cs="Times New Roman"/>
        <w:b/>
        <w:sz w:val="32"/>
      </w:rPr>
      <w:t>PAMUKKALE ÜNİVERSİTESİ</w:t>
    </w:r>
  </w:p>
  <w:p w:rsidR="006137A5" w:rsidRDefault="008311CC" w:rsidP="006137A5">
    <w:pPr>
      <w:spacing w:after="0"/>
      <w:ind w:left="64" w:hanging="10"/>
      <w:jc w:val="center"/>
    </w:pPr>
    <w:r>
      <w:rPr>
        <w:rFonts w:ascii="Times New Roman" w:eastAsia="Times New Roman" w:hAnsi="Times New Roman" w:cs="Times New Roman"/>
        <w:b/>
        <w:sz w:val="32"/>
      </w:rPr>
      <w:t>ARKEOLOJİ</w:t>
    </w:r>
    <w:r w:rsidR="006137A5">
      <w:rPr>
        <w:rFonts w:ascii="Times New Roman" w:eastAsia="Times New Roman" w:hAnsi="Times New Roman" w:cs="Times New Roman"/>
        <w:b/>
        <w:sz w:val="32"/>
      </w:rPr>
      <w:t xml:space="preserve"> ENSTİTÜSÜ</w:t>
    </w:r>
  </w:p>
  <w:p w:rsidR="006137A5" w:rsidRDefault="006137A5" w:rsidP="006137A5">
    <w:pPr>
      <w:spacing w:after="745"/>
      <w:jc w:val="center"/>
    </w:pPr>
    <w:r>
      <w:rPr>
        <w:rFonts w:ascii="Times New Roman" w:eastAsia="Times New Roman" w:hAnsi="Times New Roman" w:cs="Times New Roman"/>
        <w:b/>
        <w:sz w:val="28"/>
      </w:rPr>
      <w:t>Kamu Hizmet Envanteri Tablosu</w:t>
    </w:r>
  </w:p>
  <w:p w:rsidR="007E6421" w:rsidRDefault="007E6421" w:rsidP="006137A5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A5" w:rsidRDefault="006137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8F"/>
    <w:rsid w:val="00050B96"/>
    <w:rsid w:val="000573A8"/>
    <w:rsid w:val="0009401F"/>
    <w:rsid w:val="000F1BC0"/>
    <w:rsid w:val="00103C35"/>
    <w:rsid w:val="0014262E"/>
    <w:rsid w:val="00143DDA"/>
    <w:rsid w:val="001B08B3"/>
    <w:rsid w:val="001C4027"/>
    <w:rsid w:val="001D03F1"/>
    <w:rsid w:val="00205C96"/>
    <w:rsid w:val="00207732"/>
    <w:rsid w:val="00277E41"/>
    <w:rsid w:val="002A5E8F"/>
    <w:rsid w:val="002B601E"/>
    <w:rsid w:val="002E14BD"/>
    <w:rsid w:val="002F0AED"/>
    <w:rsid w:val="00302EC0"/>
    <w:rsid w:val="00303311"/>
    <w:rsid w:val="00303EA7"/>
    <w:rsid w:val="0039577D"/>
    <w:rsid w:val="004313CF"/>
    <w:rsid w:val="0048648D"/>
    <w:rsid w:val="004907F6"/>
    <w:rsid w:val="004B0227"/>
    <w:rsid w:val="004C2C20"/>
    <w:rsid w:val="004E59F2"/>
    <w:rsid w:val="00503AC2"/>
    <w:rsid w:val="005A5FEA"/>
    <w:rsid w:val="00604095"/>
    <w:rsid w:val="006137A5"/>
    <w:rsid w:val="00615701"/>
    <w:rsid w:val="006322E0"/>
    <w:rsid w:val="0063766C"/>
    <w:rsid w:val="00656766"/>
    <w:rsid w:val="00656AAC"/>
    <w:rsid w:val="00672105"/>
    <w:rsid w:val="00680E7B"/>
    <w:rsid w:val="006C4B69"/>
    <w:rsid w:val="006F6874"/>
    <w:rsid w:val="00726154"/>
    <w:rsid w:val="0075581A"/>
    <w:rsid w:val="007A4C2F"/>
    <w:rsid w:val="007C0EB3"/>
    <w:rsid w:val="007E6421"/>
    <w:rsid w:val="00813F5C"/>
    <w:rsid w:val="008311CC"/>
    <w:rsid w:val="00837830"/>
    <w:rsid w:val="008A1EF9"/>
    <w:rsid w:val="008B0C2D"/>
    <w:rsid w:val="008C724D"/>
    <w:rsid w:val="008F6173"/>
    <w:rsid w:val="00906855"/>
    <w:rsid w:val="009F0E3E"/>
    <w:rsid w:val="00A01001"/>
    <w:rsid w:val="00A04B64"/>
    <w:rsid w:val="00A27956"/>
    <w:rsid w:val="00A43123"/>
    <w:rsid w:val="00A75370"/>
    <w:rsid w:val="00A87BD8"/>
    <w:rsid w:val="00AA434A"/>
    <w:rsid w:val="00AB31B1"/>
    <w:rsid w:val="00AC568C"/>
    <w:rsid w:val="00AE0382"/>
    <w:rsid w:val="00AE6C4E"/>
    <w:rsid w:val="00B100EE"/>
    <w:rsid w:val="00B157E2"/>
    <w:rsid w:val="00B453EF"/>
    <w:rsid w:val="00B61587"/>
    <w:rsid w:val="00BA245B"/>
    <w:rsid w:val="00BC44B3"/>
    <w:rsid w:val="00BD71FB"/>
    <w:rsid w:val="00BF5382"/>
    <w:rsid w:val="00BF6FE3"/>
    <w:rsid w:val="00C05BC0"/>
    <w:rsid w:val="00C31CC7"/>
    <w:rsid w:val="00C41244"/>
    <w:rsid w:val="00C42EE8"/>
    <w:rsid w:val="00C44534"/>
    <w:rsid w:val="00C46823"/>
    <w:rsid w:val="00C558E0"/>
    <w:rsid w:val="00C565B7"/>
    <w:rsid w:val="00C9395F"/>
    <w:rsid w:val="00CC57E8"/>
    <w:rsid w:val="00CC7C3D"/>
    <w:rsid w:val="00D10213"/>
    <w:rsid w:val="00D123C8"/>
    <w:rsid w:val="00D33219"/>
    <w:rsid w:val="00D51F1B"/>
    <w:rsid w:val="00D71DAB"/>
    <w:rsid w:val="00D90E74"/>
    <w:rsid w:val="00DD3109"/>
    <w:rsid w:val="00DE2211"/>
    <w:rsid w:val="00DE308C"/>
    <w:rsid w:val="00DF35C7"/>
    <w:rsid w:val="00DF4C6D"/>
    <w:rsid w:val="00DF6B85"/>
    <w:rsid w:val="00E13709"/>
    <w:rsid w:val="00E13EB5"/>
    <w:rsid w:val="00E153D9"/>
    <w:rsid w:val="00E21C78"/>
    <w:rsid w:val="00E2218B"/>
    <w:rsid w:val="00E6593A"/>
    <w:rsid w:val="00ED02A1"/>
    <w:rsid w:val="00EE26AA"/>
    <w:rsid w:val="00EF49A7"/>
    <w:rsid w:val="00F0406D"/>
    <w:rsid w:val="00F160A8"/>
    <w:rsid w:val="00F20571"/>
    <w:rsid w:val="00F70639"/>
    <w:rsid w:val="00F71816"/>
    <w:rsid w:val="00F75716"/>
    <w:rsid w:val="00F80819"/>
    <w:rsid w:val="00F9168F"/>
    <w:rsid w:val="00FA0E63"/>
    <w:rsid w:val="00FA7AF6"/>
    <w:rsid w:val="00FB2B82"/>
    <w:rsid w:val="00FE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E9C77-7ED0-4D09-8EF4-6BD65E5C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2019-05-31T07:31:00Z</cp:lastPrinted>
  <dcterms:created xsi:type="dcterms:W3CDTF">2022-01-03T11:17:00Z</dcterms:created>
  <dcterms:modified xsi:type="dcterms:W3CDTF">2022-01-03T11:28:00Z</dcterms:modified>
</cp:coreProperties>
</file>