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557" w:rsidRPr="008E25B7" w:rsidRDefault="00556485" w:rsidP="008E25B7">
      <w:pPr>
        <w:rPr>
          <w:color w:val="1F497D"/>
        </w:rPr>
      </w:pPr>
      <w:r w:rsidRPr="0055648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s1026" type="#_x0000_t75" alt="LOGO_LOG" style="position:absolute;margin-left:-55.1pt;margin-top:-7.45pt;width:107.95pt;height:133.5pt;z-index:251658240;visibility:visible">
            <v:imagedata r:id="rId7" o:title=""/>
          </v:shape>
        </w:pict>
      </w:r>
      <w:r w:rsidR="006A3557" w:rsidRPr="008E25B7">
        <w:rPr>
          <w:color w:val="1F497D"/>
        </w:rPr>
        <w:t xml:space="preserve">               </w:t>
      </w:r>
    </w:p>
    <w:p w:rsidR="006A3557" w:rsidRPr="000E5CDD" w:rsidRDefault="006A3557" w:rsidP="00716A17">
      <w:pPr>
        <w:jc w:val="center"/>
        <w:rPr>
          <w:b/>
          <w:bCs/>
          <w:color w:val="365F91"/>
          <w:sz w:val="32"/>
          <w:szCs w:val="32"/>
        </w:rPr>
      </w:pPr>
      <w:r>
        <w:rPr>
          <w:b/>
          <w:bCs/>
          <w:color w:val="365F91"/>
          <w:sz w:val="32"/>
          <w:szCs w:val="32"/>
        </w:rPr>
        <w:t xml:space="preserve">            </w:t>
      </w:r>
      <w:r w:rsidRPr="000E5CDD">
        <w:rPr>
          <w:b/>
          <w:bCs/>
          <w:color w:val="365F91"/>
          <w:sz w:val="32"/>
          <w:szCs w:val="32"/>
        </w:rPr>
        <w:t>T.C.</w:t>
      </w:r>
    </w:p>
    <w:p w:rsidR="006A3557" w:rsidRPr="000E5CDD" w:rsidRDefault="006A3557" w:rsidP="008E25B7">
      <w:pPr>
        <w:jc w:val="center"/>
        <w:rPr>
          <w:b/>
          <w:bCs/>
          <w:noProof/>
          <w:color w:val="365F91"/>
          <w:sz w:val="32"/>
          <w:szCs w:val="32"/>
        </w:rPr>
      </w:pPr>
      <w:r w:rsidRPr="000E5CDD">
        <w:rPr>
          <w:b/>
          <w:bCs/>
          <w:noProof/>
          <w:color w:val="365F91"/>
          <w:sz w:val="32"/>
          <w:szCs w:val="32"/>
        </w:rPr>
        <w:t xml:space="preserve">                  PAMUKKALE ÜNİVERSİTESİ</w:t>
      </w:r>
    </w:p>
    <w:p w:rsidR="006A3557" w:rsidRPr="000E5CDD" w:rsidRDefault="006A3557" w:rsidP="008E25B7">
      <w:pPr>
        <w:jc w:val="center"/>
        <w:rPr>
          <w:b/>
          <w:bCs/>
          <w:noProof/>
          <w:color w:val="365F91"/>
          <w:sz w:val="32"/>
          <w:szCs w:val="32"/>
        </w:rPr>
      </w:pPr>
      <w:r w:rsidRPr="000E5CDD">
        <w:rPr>
          <w:b/>
          <w:bCs/>
          <w:noProof/>
          <w:color w:val="365F91"/>
          <w:sz w:val="32"/>
          <w:szCs w:val="32"/>
        </w:rPr>
        <w:t xml:space="preserve">                SAĞLIK ARAŞTIRMA VE UYGULAMA MERKEZİ</w:t>
      </w:r>
    </w:p>
    <w:p w:rsidR="006A3557" w:rsidRPr="000E5CDD" w:rsidRDefault="006A3557" w:rsidP="008E25B7">
      <w:pPr>
        <w:jc w:val="center"/>
        <w:rPr>
          <w:b/>
          <w:bCs/>
          <w:color w:val="013C88"/>
          <w:sz w:val="32"/>
          <w:szCs w:val="32"/>
        </w:rPr>
      </w:pPr>
    </w:p>
    <w:p w:rsidR="006A3557" w:rsidRPr="0078736A" w:rsidRDefault="006A3557" w:rsidP="008E25B7">
      <w:pPr>
        <w:jc w:val="center"/>
        <w:rPr>
          <w:color w:val="013C88"/>
          <w:sz w:val="32"/>
          <w:szCs w:val="32"/>
        </w:rPr>
      </w:pPr>
      <w:r w:rsidRPr="000E5CDD">
        <w:rPr>
          <w:b/>
          <w:bCs/>
          <w:color w:val="013C88"/>
          <w:sz w:val="32"/>
          <w:szCs w:val="32"/>
        </w:rPr>
        <w:t xml:space="preserve">               </w:t>
      </w:r>
      <w:r w:rsidRPr="0078736A">
        <w:rPr>
          <w:color w:val="013C88"/>
          <w:sz w:val="32"/>
          <w:szCs w:val="32"/>
        </w:rPr>
        <w:t>“Sağlıklı yaşam, mutlu bireyler, güler yüzlü toplum”</w:t>
      </w:r>
    </w:p>
    <w:p w:rsidR="006A3557" w:rsidRPr="000E5CDD" w:rsidRDefault="006A3557" w:rsidP="00361624">
      <w:pPr>
        <w:jc w:val="center"/>
        <w:rPr>
          <w:b/>
          <w:bCs/>
          <w:color w:val="1F497D"/>
          <w:sz w:val="32"/>
          <w:szCs w:val="32"/>
        </w:rPr>
      </w:pPr>
    </w:p>
    <w:p w:rsidR="006A3557" w:rsidRPr="000E5CDD" w:rsidRDefault="006A3557" w:rsidP="00361624">
      <w:pPr>
        <w:rPr>
          <w:b/>
          <w:bCs/>
          <w:color w:val="1F497D"/>
          <w:sz w:val="32"/>
          <w:szCs w:val="32"/>
        </w:rPr>
      </w:pPr>
    </w:p>
    <w:p w:rsidR="006A3557" w:rsidRPr="008E25B7" w:rsidRDefault="006A3557" w:rsidP="00361624">
      <w:pPr>
        <w:ind w:firstLine="567"/>
      </w:pPr>
    </w:p>
    <w:p w:rsidR="006A3557" w:rsidRPr="00953D3A" w:rsidRDefault="00556485" w:rsidP="00C420E7">
      <w:pPr>
        <w:jc w:val="center"/>
        <w:rPr>
          <w:rFonts w:ascii="Arial" w:hAnsi="Arial" w:cs="Arial"/>
          <w:b/>
          <w:color w:val="1F497D" w:themeColor="text2"/>
          <w:sz w:val="36"/>
          <w:szCs w:val="36"/>
        </w:rPr>
      </w:pPr>
      <w:r w:rsidRPr="00556485">
        <w:rPr>
          <w:b/>
          <w:noProof/>
          <w:color w:val="1F497D" w:themeColor="text2"/>
          <w:sz w:val="36"/>
          <w:szCs w:val="36"/>
        </w:rPr>
        <w:pict>
          <v:shape id="Resim 2" o:spid="_x0000_s1027" type="#_x0000_t75" alt="DSC_0023-1" style="position:absolute;left:0;text-align:left;margin-left:-39.35pt;margin-top:44.9pt;width:530.55pt;height:323.25pt;z-index:251657216;visibility:visible">
            <v:imagedata r:id="rId8" o:title="" cropbottom="5471f"/>
          </v:shape>
        </w:pict>
      </w:r>
      <w:r w:rsidR="006A3557" w:rsidRPr="00953D3A">
        <w:rPr>
          <w:b/>
          <w:color w:val="1F497D" w:themeColor="text2"/>
          <w:sz w:val="36"/>
          <w:szCs w:val="36"/>
        </w:rPr>
        <w:t>ÇO</w:t>
      </w:r>
      <w:r w:rsidR="00953D3A" w:rsidRPr="00953D3A">
        <w:rPr>
          <w:b/>
          <w:color w:val="1F497D" w:themeColor="text2"/>
          <w:sz w:val="36"/>
          <w:szCs w:val="36"/>
        </w:rPr>
        <w:t>C</w:t>
      </w:r>
      <w:r w:rsidR="006A3557" w:rsidRPr="00953D3A">
        <w:rPr>
          <w:b/>
          <w:color w:val="1F497D" w:themeColor="text2"/>
          <w:sz w:val="36"/>
          <w:szCs w:val="36"/>
        </w:rPr>
        <w:t>UKLARDA İLAÇ ALERJİSİ</w:t>
      </w:r>
      <w:r w:rsidR="006A3557" w:rsidRPr="00953D3A">
        <w:rPr>
          <w:b/>
          <w:color w:val="1F497D" w:themeColor="text2"/>
          <w:sz w:val="36"/>
          <w:szCs w:val="36"/>
        </w:rPr>
        <w:br w:type="page"/>
      </w:r>
    </w:p>
    <w:p w:rsidR="006A3557" w:rsidRPr="00953D3A" w:rsidRDefault="006A3557" w:rsidP="00C420E7">
      <w:pPr>
        <w:tabs>
          <w:tab w:val="left" w:pos="1080"/>
        </w:tabs>
        <w:spacing w:line="360" w:lineRule="auto"/>
        <w:jc w:val="both"/>
        <w:rPr>
          <w:rFonts w:ascii="Arial" w:hAnsi="Arial" w:cs="Arial"/>
          <w:b/>
          <w:bCs/>
          <w:sz w:val="32"/>
          <w:szCs w:val="32"/>
        </w:rPr>
      </w:pPr>
      <w:r w:rsidRPr="00953D3A">
        <w:rPr>
          <w:rFonts w:ascii="Arial" w:hAnsi="Arial" w:cs="Arial"/>
          <w:b/>
          <w:bCs/>
          <w:sz w:val="32"/>
          <w:szCs w:val="32"/>
        </w:rPr>
        <w:t xml:space="preserve">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color w:val="000000"/>
          <w:sz w:val="32"/>
          <w:szCs w:val="32"/>
        </w:rPr>
        <w:t xml:space="preserve">Bu broşürde İlaç </w:t>
      </w:r>
      <w:proofErr w:type="spellStart"/>
      <w:r w:rsidRPr="00953D3A">
        <w:rPr>
          <w:rFonts w:ascii="Arial" w:hAnsi="Arial" w:cs="Arial"/>
          <w:color w:val="000000"/>
          <w:sz w:val="32"/>
          <w:szCs w:val="32"/>
        </w:rPr>
        <w:t>Allerjisi’nin</w:t>
      </w:r>
      <w:proofErr w:type="spellEnd"/>
      <w:r w:rsidRPr="00953D3A">
        <w:rPr>
          <w:rFonts w:ascii="Arial" w:hAnsi="Arial" w:cs="Arial"/>
          <w:color w:val="000000"/>
          <w:sz w:val="32"/>
          <w:szCs w:val="32"/>
        </w:rPr>
        <w:t xml:space="preserve"> nasıl bir hastalık olduğu, ilaç </w:t>
      </w:r>
      <w:proofErr w:type="spellStart"/>
      <w:r w:rsidRPr="00953D3A">
        <w:rPr>
          <w:rFonts w:ascii="Arial" w:hAnsi="Arial" w:cs="Arial"/>
          <w:color w:val="000000"/>
          <w:sz w:val="32"/>
          <w:szCs w:val="32"/>
        </w:rPr>
        <w:t>allerjisi</w:t>
      </w:r>
      <w:proofErr w:type="spellEnd"/>
      <w:r w:rsidRPr="00953D3A">
        <w:rPr>
          <w:rFonts w:ascii="Arial" w:hAnsi="Arial" w:cs="Arial"/>
          <w:color w:val="000000"/>
          <w:sz w:val="32"/>
          <w:szCs w:val="32"/>
        </w:rPr>
        <w:t xml:space="preserve"> bulunan olgularda hangi yöntemlerle tanı konulduğu ve tedavideki önemli noktalar ve izlemle ilgili bilgilerin hasta ve yakınlarına öğretilmesi amaçlanmıştır.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b/>
          <w:bCs/>
          <w:color w:val="000000"/>
          <w:sz w:val="32"/>
          <w:szCs w:val="32"/>
        </w:rPr>
        <w:t xml:space="preserve">HASTALIĞIN </w:t>
      </w:r>
      <w:proofErr w:type="gramStart"/>
      <w:r w:rsidRPr="00953D3A">
        <w:rPr>
          <w:rFonts w:ascii="Arial" w:hAnsi="Arial" w:cs="Arial"/>
          <w:b/>
          <w:bCs/>
          <w:color w:val="000000"/>
          <w:sz w:val="32"/>
          <w:szCs w:val="32"/>
        </w:rPr>
        <w:t>TANIMI :</w:t>
      </w:r>
      <w:proofErr w:type="gramEnd"/>
      <w:r w:rsidRPr="00953D3A">
        <w:rPr>
          <w:rFonts w:ascii="Arial" w:hAnsi="Arial" w:cs="Arial"/>
          <w:b/>
          <w:bCs/>
          <w:color w:val="000000"/>
          <w:sz w:val="32"/>
          <w:szCs w:val="32"/>
        </w:rPr>
        <w:t xml:space="preserve">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color w:val="000000"/>
          <w:sz w:val="32"/>
          <w:szCs w:val="32"/>
        </w:rPr>
        <w:t xml:space="preserve">İlaç </w:t>
      </w:r>
      <w:proofErr w:type="spellStart"/>
      <w:r w:rsidRPr="00953D3A">
        <w:rPr>
          <w:rFonts w:ascii="Arial" w:hAnsi="Arial" w:cs="Arial"/>
          <w:color w:val="000000"/>
          <w:sz w:val="32"/>
          <w:szCs w:val="32"/>
        </w:rPr>
        <w:t>allerjisi</w:t>
      </w:r>
      <w:proofErr w:type="spellEnd"/>
      <w:r w:rsidRPr="00953D3A">
        <w:rPr>
          <w:rFonts w:ascii="Arial" w:hAnsi="Arial" w:cs="Arial"/>
          <w:color w:val="000000"/>
          <w:sz w:val="32"/>
          <w:szCs w:val="32"/>
        </w:rPr>
        <w:t xml:space="preserve">; bazı ilaçların kullanılması sonrasında bir takım istenmeyen bulguların ortaya çıkması olarak tanımlanmaktadır. Genellikle antibiyotikler, </w:t>
      </w:r>
      <w:proofErr w:type="spellStart"/>
      <w:r w:rsidRPr="00953D3A">
        <w:rPr>
          <w:rFonts w:ascii="Arial" w:hAnsi="Arial" w:cs="Arial"/>
          <w:color w:val="000000"/>
          <w:sz w:val="32"/>
          <w:szCs w:val="32"/>
        </w:rPr>
        <w:t>antiinflamatuvar</w:t>
      </w:r>
      <w:proofErr w:type="spellEnd"/>
      <w:r w:rsidRPr="00953D3A">
        <w:rPr>
          <w:rFonts w:ascii="Arial" w:hAnsi="Arial" w:cs="Arial"/>
          <w:color w:val="000000"/>
          <w:sz w:val="32"/>
          <w:szCs w:val="32"/>
        </w:rPr>
        <w:t xml:space="preserve"> ilaçlar, ağrı kesici, ateş düşürücü ilaçlar ve havale nedeniyle kullanılan ilaçlara karşı daha sık </w:t>
      </w:r>
      <w:proofErr w:type="spellStart"/>
      <w:r w:rsidRPr="00953D3A">
        <w:rPr>
          <w:rFonts w:ascii="Arial" w:hAnsi="Arial" w:cs="Arial"/>
          <w:color w:val="000000"/>
          <w:sz w:val="32"/>
          <w:szCs w:val="32"/>
        </w:rPr>
        <w:t>allerji</w:t>
      </w:r>
      <w:proofErr w:type="spellEnd"/>
      <w:r w:rsidRPr="00953D3A">
        <w:rPr>
          <w:rFonts w:ascii="Arial" w:hAnsi="Arial" w:cs="Arial"/>
          <w:color w:val="000000"/>
          <w:sz w:val="32"/>
          <w:szCs w:val="32"/>
        </w:rPr>
        <w:t xml:space="preserve"> görülmektedir. İlaç </w:t>
      </w:r>
      <w:proofErr w:type="spellStart"/>
      <w:r w:rsidRPr="00953D3A">
        <w:rPr>
          <w:rFonts w:ascii="Arial" w:hAnsi="Arial" w:cs="Arial"/>
          <w:color w:val="000000"/>
          <w:sz w:val="32"/>
          <w:szCs w:val="32"/>
        </w:rPr>
        <w:t>allerjisi</w:t>
      </w:r>
      <w:proofErr w:type="spellEnd"/>
      <w:r w:rsidRPr="00953D3A">
        <w:rPr>
          <w:rFonts w:ascii="Arial" w:hAnsi="Arial" w:cs="Arial"/>
          <w:color w:val="000000"/>
          <w:sz w:val="32"/>
          <w:szCs w:val="32"/>
        </w:rPr>
        <w:t xml:space="preserve"> olarak sıklıkla deri döküntüleri görülmekle birlikte daha nadir olarak şiddetli </w:t>
      </w:r>
      <w:proofErr w:type="spellStart"/>
      <w:r w:rsidRPr="00953D3A">
        <w:rPr>
          <w:rFonts w:ascii="Arial" w:hAnsi="Arial" w:cs="Arial"/>
          <w:color w:val="000000"/>
          <w:sz w:val="32"/>
          <w:szCs w:val="32"/>
        </w:rPr>
        <w:t>allerjik</w:t>
      </w:r>
      <w:proofErr w:type="spellEnd"/>
      <w:r w:rsidRPr="00953D3A">
        <w:rPr>
          <w:rFonts w:ascii="Arial" w:hAnsi="Arial" w:cs="Arial"/>
          <w:color w:val="000000"/>
          <w:sz w:val="32"/>
          <w:szCs w:val="32"/>
        </w:rPr>
        <w:t xml:space="preserve"> tablolar da görülebilmekte ve kişinin hayatını tehdit edebilmektedir. İlaç </w:t>
      </w:r>
      <w:proofErr w:type="spellStart"/>
      <w:r w:rsidRPr="00953D3A">
        <w:rPr>
          <w:rFonts w:ascii="Arial" w:hAnsi="Arial" w:cs="Arial"/>
          <w:color w:val="000000"/>
          <w:sz w:val="32"/>
          <w:szCs w:val="32"/>
        </w:rPr>
        <w:t>allerjisi</w:t>
      </w:r>
      <w:proofErr w:type="spellEnd"/>
      <w:r w:rsidRPr="00953D3A">
        <w:rPr>
          <w:rFonts w:ascii="Arial" w:hAnsi="Arial" w:cs="Arial"/>
          <w:color w:val="000000"/>
          <w:sz w:val="32"/>
          <w:szCs w:val="32"/>
        </w:rPr>
        <w:t xml:space="preserve"> ile ilişkili nadir başka tablolar da oluşabilir.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color w:val="000000"/>
          <w:sz w:val="32"/>
          <w:szCs w:val="32"/>
        </w:rPr>
        <w:t xml:space="preserve">İlaç </w:t>
      </w:r>
      <w:proofErr w:type="spellStart"/>
      <w:r w:rsidRPr="00953D3A">
        <w:rPr>
          <w:rFonts w:ascii="Arial" w:hAnsi="Arial" w:cs="Arial"/>
          <w:color w:val="000000"/>
          <w:sz w:val="32"/>
          <w:szCs w:val="32"/>
        </w:rPr>
        <w:t>Allerjisi</w:t>
      </w:r>
      <w:proofErr w:type="spellEnd"/>
      <w:r w:rsidRPr="00953D3A">
        <w:rPr>
          <w:rFonts w:ascii="Arial" w:hAnsi="Arial" w:cs="Arial"/>
          <w:color w:val="000000"/>
          <w:sz w:val="32"/>
          <w:szCs w:val="32"/>
        </w:rPr>
        <w:t xml:space="preserve"> sadece bir veya birkaç kez ortaya çıkabildiği gibi değişik sürelerde yineleyerek yıllarca seyredebilir. Bulguların olmadığı dönemlerde çocuk son derece iyi olup tamamen sağlıklı bir görünümdedir.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b/>
          <w:bCs/>
          <w:color w:val="000000"/>
          <w:sz w:val="32"/>
          <w:szCs w:val="32"/>
        </w:rPr>
        <w:t xml:space="preserve">GÖRÜLME </w:t>
      </w:r>
      <w:proofErr w:type="gramStart"/>
      <w:r w:rsidRPr="00953D3A">
        <w:rPr>
          <w:rFonts w:ascii="Arial" w:hAnsi="Arial" w:cs="Arial"/>
          <w:b/>
          <w:bCs/>
          <w:color w:val="000000"/>
          <w:sz w:val="32"/>
          <w:szCs w:val="32"/>
        </w:rPr>
        <w:t>SIKLIĞI :</w:t>
      </w:r>
      <w:proofErr w:type="gramEnd"/>
      <w:r w:rsidRPr="00953D3A">
        <w:rPr>
          <w:rFonts w:ascii="Arial" w:hAnsi="Arial" w:cs="Arial"/>
          <w:b/>
          <w:bCs/>
          <w:color w:val="000000"/>
          <w:sz w:val="32"/>
          <w:szCs w:val="32"/>
        </w:rPr>
        <w:t xml:space="preserve">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color w:val="000000"/>
          <w:sz w:val="32"/>
          <w:szCs w:val="32"/>
        </w:rPr>
        <w:t xml:space="preserve">İlaç </w:t>
      </w:r>
      <w:proofErr w:type="spellStart"/>
      <w:r w:rsidRPr="00953D3A">
        <w:rPr>
          <w:rFonts w:ascii="Arial" w:hAnsi="Arial" w:cs="Arial"/>
          <w:color w:val="000000"/>
          <w:sz w:val="32"/>
          <w:szCs w:val="32"/>
        </w:rPr>
        <w:t>allerjisi</w:t>
      </w:r>
      <w:proofErr w:type="spellEnd"/>
      <w:r w:rsidRPr="00953D3A">
        <w:rPr>
          <w:rFonts w:ascii="Arial" w:hAnsi="Arial" w:cs="Arial"/>
          <w:color w:val="000000"/>
          <w:sz w:val="32"/>
          <w:szCs w:val="32"/>
        </w:rPr>
        <w:t xml:space="preserve"> görülme sıklığı kesin olarak bilinmemekle birlikte %2-4 oranlarında bildirilmektedir. Anne ve/veya babasında ilaç </w:t>
      </w:r>
      <w:proofErr w:type="spellStart"/>
      <w:r w:rsidRPr="00953D3A">
        <w:rPr>
          <w:rFonts w:ascii="Arial" w:hAnsi="Arial" w:cs="Arial"/>
          <w:color w:val="000000"/>
          <w:sz w:val="32"/>
          <w:szCs w:val="32"/>
        </w:rPr>
        <w:t>allerjisi</w:t>
      </w:r>
      <w:proofErr w:type="spellEnd"/>
      <w:r w:rsidRPr="00953D3A">
        <w:rPr>
          <w:rFonts w:ascii="Arial" w:hAnsi="Arial" w:cs="Arial"/>
          <w:color w:val="000000"/>
          <w:sz w:val="32"/>
          <w:szCs w:val="32"/>
        </w:rPr>
        <w:t xml:space="preserve"> veya bir başka </w:t>
      </w:r>
      <w:proofErr w:type="spellStart"/>
      <w:r w:rsidRPr="00953D3A">
        <w:rPr>
          <w:rFonts w:ascii="Arial" w:hAnsi="Arial" w:cs="Arial"/>
          <w:color w:val="000000"/>
          <w:sz w:val="32"/>
          <w:szCs w:val="32"/>
        </w:rPr>
        <w:t>allerjik</w:t>
      </w:r>
      <w:proofErr w:type="spellEnd"/>
      <w:r w:rsidRPr="00953D3A">
        <w:rPr>
          <w:rFonts w:ascii="Arial" w:hAnsi="Arial" w:cs="Arial"/>
          <w:color w:val="000000"/>
          <w:sz w:val="32"/>
          <w:szCs w:val="32"/>
        </w:rPr>
        <w:t xml:space="preserve"> hastalığı olanlarda görülme sıklıkları artmaktadır.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b/>
          <w:bCs/>
          <w:color w:val="000000"/>
          <w:sz w:val="32"/>
          <w:szCs w:val="32"/>
        </w:rPr>
        <w:t xml:space="preserve">ETMENLERİ: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color w:val="000000"/>
          <w:sz w:val="32"/>
          <w:szCs w:val="32"/>
        </w:rPr>
        <w:t xml:space="preserve">Bireylere göre farklı olarak bir çok ilaca (antibiyotikler, ağrı kesici, ateş düşürücü, </w:t>
      </w:r>
      <w:proofErr w:type="gramStart"/>
      <w:r w:rsidRPr="00953D3A">
        <w:rPr>
          <w:rFonts w:ascii="Arial" w:hAnsi="Arial" w:cs="Arial"/>
          <w:color w:val="000000"/>
          <w:sz w:val="32"/>
          <w:szCs w:val="32"/>
        </w:rPr>
        <w:t>lokal</w:t>
      </w:r>
      <w:proofErr w:type="gramEnd"/>
      <w:r w:rsidRPr="00953D3A">
        <w:rPr>
          <w:rFonts w:ascii="Arial" w:hAnsi="Arial" w:cs="Arial"/>
          <w:color w:val="000000"/>
          <w:sz w:val="32"/>
          <w:szCs w:val="32"/>
        </w:rPr>
        <w:t xml:space="preserve"> ve genel anestezide kullanılan ilaçlar, vs.), karşı </w:t>
      </w:r>
      <w:proofErr w:type="spellStart"/>
      <w:r w:rsidRPr="00953D3A">
        <w:rPr>
          <w:rFonts w:ascii="Arial" w:hAnsi="Arial" w:cs="Arial"/>
          <w:color w:val="000000"/>
          <w:sz w:val="32"/>
          <w:szCs w:val="32"/>
        </w:rPr>
        <w:t>allerji</w:t>
      </w:r>
      <w:proofErr w:type="spellEnd"/>
      <w:r w:rsidRPr="00953D3A">
        <w:rPr>
          <w:rFonts w:ascii="Arial" w:hAnsi="Arial" w:cs="Arial"/>
          <w:color w:val="000000"/>
          <w:sz w:val="32"/>
          <w:szCs w:val="32"/>
        </w:rPr>
        <w:t xml:space="preserve"> sonucu görülebilir.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b/>
          <w:bCs/>
          <w:color w:val="000000"/>
          <w:sz w:val="32"/>
          <w:szCs w:val="32"/>
        </w:rPr>
        <w:t xml:space="preserve">TANI YÖNTEMLERİ: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color w:val="000000"/>
          <w:sz w:val="32"/>
          <w:szCs w:val="32"/>
        </w:rPr>
        <w:t xml:space="preserve">İlaç </w:t>
      </w:r>
      <w:proofErr w:type="spellStart"/>
      <w:r w:rsidRPr="00953D3A">
        <w:rPr>
          <w:rFonts w:ascii="Arial" w:hAnsi="Arial" w:cs="Arial"/>
          <w:color w:val="000000"/>
          <w:sz w:val="32"/>
          <w:szCs w:val="32"/>
        </w:rPr>
        <w:t>Allerjisi’nin</w:t>
      </w:r>
      <w:proofErr w:type="spellEnd"/>
      <w:r w:rsidRPr="00953D3A">
        <w:rPr>
          <w:rFonts w:ascii="Arial" w:hAnsi="Arial" w:cs="Arial"/>
          <w:color w:val="000000"/>
          <w:sz w:val="32"/>
          <w:szCs w:val="32"/>
        </w:rPr>
        <w:t xml:space="preserve"> tanısı çocuklarda öykünün değerlendirilmesi, muayene ve çeşitli </w:t>
      </w:r>
      <w:proofErr w:type="spellStart"/>
      <w:r w:rsidRPr="00953D3A">
        <w:rPr>
          <w:rFonts w:ascii="Arial" w:hAnsi="Arial" w:cs="Arial"/>
          <w:color w:val="000000"/>
          <w:sz w:val="32"/>
          <w:szCs w:val="32"/>
        </w:rPr>
        <w:t>allerji</w:t>
      </w:r>
      <w:proofErr w:type="spellEnd"/>
      <w:r w:rsidRPr="00953D3A">
        <w:rPr>
          <w:rFonts w:ascii="Arial" w:hAnsi="Arial" w:cs="Arial"/>
          <w:color w:val="000000"/>
          <w:sz w:val="32"/>
          <w:szCs w:val="32"/>
        </w:rPr>
        <w:t xml:space="preserve"> testleri, yapılarak konulabilir. İlaçlarla yapılan deri testleri </w:t>
      </w:r>
      <w:proofErr w:type="spellStart"/>
      <w:r w:rsidRPr="00953D3A">
        <w:rPr>
          <w:rFonts w:ascii="Arial" w:hAnsi="Arial" w:cs="Arial"/>
          <w:color w:val="000000"/>
          <w:sz w:val="32"/>
          <w:szCs w:val="32"/>
        </w:rPr>
        <w:t>allerji</w:t>
      </w:r>
      <w:proofErr w:type="spellEnd"/>
      <w:r w:rsidRPr="00953D3A">
        <w:rPr>
          <w:rFonts w:ascii="Arial" w:hAnsi="Arial" w:cs="Arial"/>
          <w:color w:val="000000"/>
          <w:sz w:val="32"/>
          <w:szCs w:val="32"/>
        </w:rPr>
        <w:t xml:space="preserve"> uzmanlarının gözetiminde ve şiddetli </w:t>
      </w:r>
      <w:proofErr w:type="spellStart"/>
      <w:r w:rsidRPr="00953D3A">
        <w:rPr>
          <w:rFonts w:ascii="Arial" w:hAnsi="Arial" w:cs="Arial"/>
          <w:color w:val="000000"/>
          <w:sz w:val="32"/>
          <w:szCs w:val="32"/>
        </w:rPr>
        <w:t>allerjik</w:t>
      </w:r>
      <w:proofErr w:type="spellEnd"/>
      <w:r w:rsidRPr="00953D3A">
        <w:rPr>
          <w:rFonts w:ascii="Arial" w:hAnsi="Arial" w:cs="Arial"/>
          <w:color w:val="000000"/>
          <w:sz w:val="32"/>
          <w:szCs w:val="32"/>
        </w:rPr>
        <w:t xml:space="preserve"> reaksiyonlar meydana gelebileceği için bu reaksiyonların tedavilerinin yapılabildiği yerlerde yapılmalıdır. </w:t>
      </w:r>
    </w:p>
    <w:p w:rsidR="006A3557" w:rsidRPr="00953D3A" w:rsidRDefault="006A3557" w:rsidP="00C420E7">
      <w:pPr>
        <w:autoSpaceDE w:val="0"/>
        <w:autoSpaceDN w:val="0"/>
        <w:adjustRightInd w:val="0"/>
        <w:jc w:val="both"/>
        <w:rPr>
          <w:rFonts w:ascii="Arial" w:hAnsi="Arial" w:cs="Arial"/>
          <w:b/>
          <w:bCs/>
          <w:color w:val="000000"/>
          <w:sz w:val="32"/>
          <w:szCs w:val="32"/>
        </w:rPr>
      </w:pPr>
      <w:proofErr w:type="gramStart"/>
      <w:r w:rsidRPr="00953D3A">
        <w:rPr>
          <w:rFonts w:ascii="Arial" w:hAnsi="Arial" w:cs="Arial"/>
          <w:b/>
          <w:bCs/>
          <w:color w:val="000000"/>
          <w:sz w:val="32"/>
          <w:szCs w:val="32"/>
        </w:rPr>
        <w:t>TEDAVİ :</w:t>
      </w:r>
      <w:proofErr w:type="gramEnd"/>
      <w:r w:rsidRPr="00953D3A">
        <w:rPr>
          <w:rFonts w:ascii="Arial" w:hAnsi="Arial" w:cs="Arial"/>
          <w:b/>
          <w:bCs/>
          <w:color w:val="000000"/>
          <w:sz w:val="32"/>
          <w:szCs w:val="32"/>
        </w:rPr>
        <w:t xml:space="preserve">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color w:val="000000"/>
          <w:sz w:val="32"/>
          <w:szCs w:val="32"/>
        </w:rPr>
        <w:t xml:space="preserve">İlaç </w:t>
      </w:r>
      <w:proofErr w:type="spellStart"/>
      <w:r w:rsidRPr="00953D3A">
        <w:rPr>
          <w:rFonts w:ascii="Arial" w:hAnsi="Arial" w:cs="Arial"/>
          <w:color w:val="000000"/>
          <w:sz w:val="32"/>
          <w:szCs w:val="32"/>
        </w:rPr>
        <w:t>Allerjisi’nin</w:t>
      </w:r>
      <w:proofErr w:type="spellEnd"/>
      <w:r w:rsidRPr="00953D3A">
        <w:rPr>
          <w:rFonts w:ascii="Arial" w:hAnsi="Arial" w:cs="Arial"/>
          <w:color w:val="000000"/>
          <w:sz w:val="32"/>
          <w:szCs w:val="32"/>
        </w:rPr>
        <w:t xml:space="preserve"> tedavisindeki en önemli nokta korunma tedbirleridir. İlaç </w:t>
      </w:r>
      <w:proofErr w:type="spellStart"/>
      <w:r w:rsidRPr="00953D3A">
        <w:rPr>
          <w:rFonts w:ascii="Arial" w:hAnsi="Arial" w:cs="Arial"/>
          <w:color w:val="000000"/>
          <w:sz w:val="32"/>
          <w:szCs w:val="32"/>
        </w:rPr>
        <w:t>allerjisi</w:t>
      </w:r>
      <w:proofErr w:type="spellEnd"/>
      <w:r w:rsidRPr="00953D3A">
        <w:rPr>
          <w:rFonts w:ascii="Arial" w:hAnsi="Arial" w:cs="Arial"/>
          <w:color w:val="000000"/>
          <w:sz w:val="32"/>
          <w:szCs w:val="32"/>
        </w:rPr>
        <w:t xml:space="preserve"> olan kişilerde </w:t>
      </w:r>
      <w:proofErr w:type="spellStart"/>
      <w:r w:rsidRPr="00953D3A">
        <w:rPr>
          <w:rFonts w:ascii="Arial" w:hAnsi="Arial" w:cs="Arial"/>
          <w:color w:val="000000"/>
          <w:sz w:val="32"/>
          <w:szCs w:val="32"/>
        </w:rPr>
        <w:t>allerjik</w:t>
      </w:r>
      <w:proofErr w:type="spellEnd"/>
      <w:r w:rsidRPr="00953D3A">
        <w:rPr>
          <w:rFonts w:ascii="Arial" w:hAnsi="Arial" w:cs="Arial"/>
          <w:color w:val="000000"/>
          <w:sz w:val="32"/>
          <w:szCs w:val="32"/>
        </w:rPr>
        <w:t xml:space="preserve"> olduğu bulunan ilaçlar kullanılmamalıdır. İlaç kullanılması gerektiğinde önceden </w:t>
      </w:r>
      <w:proofErr w:type="spellStart"/>
      <w:r w:rsidRPr="00953D3A">
        <w:rPr>
          <w:rFonts w:ascii="Arial" w:hAnsi="Arial" w:cs="Arial"/>
          <w:color w:val="000000"/>
          <w:sz w:val="32"/>
          <w:szCs w:val="32"/>
        </w:rPr>
        <w:lastRenderedPageBreak/>
        <w:t>allerji</w:t>
      </w:r>
      <w:proofErr w:type="spellEnd"/>
      <w:r w:rsidRPr="00953D3A">
        <w:rPr>
          <w:rFonts w:ascii="Arial" w:hAnsi="Arial" w:cs="Arial"/>
          <w:color w:val="000000"/>
          <w:sz w:val="32"/>
          <w:szCs w:val="32"/>
        </w:rPr>
        <w:t xml:space="preserve"> yaptığı belirlenen ilaçların çocuğun doktoruna söylenerek uygun ilaçların seçilmesi sağlanmalıdır. Önemli ve şiddetli bir ilaç </w:t>
      </w:r>
      <w:proofErr w:type="spellStart"/>
      <w:r w:rsidRPr="00953D3A">
        <w:rPr>
          <w:rFonts w:ascii="Arial" w:hAnsi="Arial" w:cs="Arial"/>
          <w:color w:val="000000"/>
          <w:sz w:val="32"/>
          <w:szCs w:val="32"/>
        </w:rPr>
        <w:t>allerjisi</w:t>
      </w:r>
      <w:proofErr w:type="spellEnd"/>
      <w:r w:rsidRPr="00953D3A">
        <w:rPr>
          <w:rFonts w:ascii="Arial" w:hAnsi="Arial" w:cs="Arial"/>
          <w:color w:val="000000"/>
          <w:sz w:val="32"/>
          <w:szCs w:val="32"/>
        </w:rPr>
        <w:t xml:space="preserve"> reaksiyonu varsa hastaların bunu gösteren bir kart taşımaları sağlanmalıdır. Ayrıca çapraz </w:t>
      </w:r>
      <w:proofErr w:type="spellStart"/>
      <w:r w:rsidRPr="00953D3A">
        <w:rPr>
          <w:rFonts w:ascii="Arial" w:hAnsi="Arial" w:cs="Arial"/>
          <w:color w:val="000000"/>
          <w:sz w:val="32"/>
          <w:szCs w:val="32"/>
        </w:rPr>
        <w:t>allerjik</w:t>
      </w:r>
      <w:proofErr w:type="spellEnd"/>
      <w:r w:rsidRPr="00953D3A">
        <w:rPr>
          <w:rFonts w:ascii="Arial" w:hAnsi="Arial" w:cs="Arial"/>
          <w:color w:val="000000"/>
          <w:sz w:val="32"/>
          <w:szCs w:val="32"/>
        </w:rPr>
        <w:t xml:space="preserve"> reaksiyon yapabilecek ilaçlar konusunda dikkatli olunmalıdır.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b/>
          <w:bCs/>
          <w:color w:val="000000"/>
          <w:sz w:val="32"/>
          <w:szCs w:val="32"/>
        </w:rPr>
        <w:t xml:space="preserve">Enjeksiyon (iğne) şeklindeki tüm ilaçlar mutlaka bir sağlık kuruşunda yapılmalı ve iğneden sonra en az yarım saat gözlem altında kalmalıdır. </w:t>
      </w:r>
      <w:r w:rsidRPr="00953D3A">
        <w:rPr>
          <w:rFonts w:ascii="Arial" w:hAnsi="Arial" w:cs="Arial"/>
          <w:color w:val="000000"/>
          <w:sz w:val="32"/>
          <w:szCs w:val="32"/>
        </w:rPr>
        <w:t xml:space="preserve">Ağızdan alınan ilaçlar genel olarak daha az ve daha hafif reaksiyonlar oluşturduğundan mümkün olduğunca ağız yolu ile alınan ilaçlar tercih edilmelidir.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color w:val="000000"/>
          <w:sz w:val="32"/>
          <w:szCs w:val="32"/>
        </w:rPr>
        <w:t xml:space="preserve">Bulgular ortaya çıktığında tedavi etmek için gerekli ilaçlar kullanılabilir. İlaçlar bulguların ağırlığına göre şurup, hap, merhem, iğne şeklinde olabilir.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color w:val="000000"/>
          <w:sz w:val="32"/>
          <w:szCs w:val="32"/>
        </w:rPr>
        <w:t xml:space="preserve">Ancak burada akılda tutulması gereken nokta </w:t>
      </w:r>
      <w:proofErr w:type="gramStart"/>
      <w:r w:rsidRPr="00953D3A">
        <w:rPr>
          <w:rFonts w:ascii="Arial" w:hAnsi="Arial" w:cs="Arial"/>
          <w:color w:val="000000"/>
          <w:sz w:val="32"/>
          <w:szCs w:val="32"/>
        </w:rPr>
        <w:t>Anafilaksi</w:t>
      </w:r>
      <w:proofErr w:type="gramEnd"/>
      <w:r w:rsidRPr="00953D3A">
        <w:rPr>
          <w:rFonts w:ascii="Arial" w:hAnsi="Arial" w:cs="Arial"/>
          <w:color w:val="000000"/>
          <w:sz w:val="32"/>
          <w:szCs w:val="32"/>
        </w:rPr>
        <w:t xml:space="preserve"> (ciddi </w:t>
      </w:r>
      <w:proofErr w:type="spellStart"/>
      <w:r w:rsidRPr="00953D3A">
        <w:rPr>
          <w:rFonts w:ascii="Arial" w:hAnsi="Arial" w:cs="Arial"/>
          <w:color w:val="000000"/>
          <w:sz w:val="32"/>
          <w:szCs w:val="32"/>
        </w:rPr>
        <w:t>allerjik</w:t>
      </w:r>
      <w:proofErr w:type="spellEnd"/>
      <w:r w:rsidRPr="00953D3A">
        <w:rPr>
          <w:rFonts w:ascii="Arial" w:hAnsi="Arial" w:cs="Arial"/>
          <w:color w:val="000000"/>
          <w:sz w:val="32"/>
          <w:szCs w:val="32"/>
        </w:rPr>
        <w:t xml:space="preserve"> reaksiyon) olgularında hayati tehlike oluşabilir bu nedenle tedavisi mutlaka sağlık kuruluşlarında yapılmalıdır.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b/>
          <w:bCs/>
          <w:color w:val="000000"/>
          <w:sz w:val="32"/>
          <w:szCs w:val="32"/>
        </w:rPr>
        <w:t>Tedavisi planlanan hastaların uygun aralıklarla takip muayeneleri yapılır</w:t>
      </w:r>
      <w:r w:rsidRPr="00953D3A">
        <w:rPr>
          <w:rFonts w:ascii="Arial" w:hAnsi="Arial" w:cs="Arial"/>
          <w:color w:val="000000"/>
          <w:sz w:val="32"/>
          <w:szCs w:val="32"/>
        </w:rPr>
        <w:t xml:space="preserve">, aralardaki rahatsızlıklarını nasıl tedavi edecekleri konunda bilgiler verilir ve halledemedikleri bir problemle karşılaştıklarında nereye başvuracakları kendilerine açıklanır. Hastalar kendilerine önerilen tedaviye uydukları takdirde hastalığın yineleme ve ağırlığında azalma görülür, tedaviye uyulmadığı takdirde hastalık bulgularında ilerleme görülebilir.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color w:val="000000"/>
          <w:sz w:val="32"/>
          <w:szCs w:val="32"/>
        </w:rPr>
        <w:t xml:space="preserve">Hastaların uygun aralıklarla izlenmesi ve hastalığın seyrine göre tedavinin yeniden düzenlenmesi en önemli noktalardan biridir.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b/>
          <w:bCs/>
          <w:color w:val="000000"/>
          <w:sz w:val="32"/>
          <w:szCs w:val="32"/>
        </w:rPr>
        <w:t xml:space="preserve">KOMPLİKASYONLARI: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color w:val="000000"/>
          <w:sz w:val="32"/>
          <w:szCs w:val="32"/>
        </w:rPr>
        <w:t xml:space="preserve">İlaç </w:t>
      </w:r>
      <w:proofErr w:type="spellStart"/>
      <w:r w:rsidRPr="00953D3A">
        <w:rPr>
          <w:rFonts w:ascii="Arial" w:hAnsi="Arial" w:cs="Arial"/>
          <w:color w:val="000000"/>
          <w:sz w:val="32"/>
          <w:szCs w:val="32"/>
        </w:rPr>
        <w:t>Allerjisi</w:t>
      </w:r>
      <w:proofErr w:type="spellEnd"/>
      <w:r w:rsidRPr="00953D3A">
        <w:rPr>
          <w:rFonts w:ascii="Arial" w:hAnsi="Arial" w:cs="Arial"/>
          <w:color w:val="000000"/>
          <w:sz w:val="32"/>
          <w:szCs w:val="32"/>
        </w:rPr>
        <w:t xml:space="preserve"> </w:t>
      </w:r>
      <w:proofErr w:type="gramStart"/>
      <w:r w:rsidRPr="00953D3A">
        <w:rPr>
          <w:rFonts w:ascii="Arial" w:hAnsi="Arial" w:cs="Arial"/>
          <w:color w:val="000000"/>
          <w:sz w:val="32"/>
          <w:szCs w:val="32"/>
        </w:rPr>
        <w:t>anafilaksi</w:t>
      </w:r>
      <w:proofErr w:type="gramEnd"/>
      <w:r w:rsidRPr="00953D3A">
        <w:rPr>
          <w:rFonts w:ascii="Arial" w:hAnsi="Arial" w:cs="Arial"/>
          <w:color w:val="000000"/>
          <w:sz w:val="32"/>
          <w:szCs w:val="32"/>
        </w:rPr>
        <w:t xml:space="preserve"> ile birlikte olabilir. </w:t>
      </w:r>
      <w:proofErr w:type="gramStart"/>
      <w:r w:rsidRPr="00953D3A">
        <w:rPr>
          <w:rFonts w:ascii="Arial" w:hAnsi="Arial" w:cs="Arial"/>
          <w:color w:val="000000"/>
          <w:sz w:val="32"/>
          <w:szCs w:val="32"/>
        </w:rPr>
        <w:t>Anafilaksi</w:t>
      </w:r>
      <w:proofErr w:type="gramEnd"/>
      <w:r w:rsidRPr="00953D3A">
        <w:rPr>
          <w:rFonts w:ascii="Arial" w:hAnsi="Arial" w:cs="Arial"/>
          <w:color w:val="000000"/>
          <w:sz w:val="32"/>
          <w:szCs w:val="32"/>
        </w:rPr>
        <w:t xml:space="preserve"> (ciddi </w:t>
      </w:r>
      <w:proofErr w:type="spellStart"/>
      <w:r w:rsidRPr="00953D3A">
        <w:rPr>
          <w:rFonts w:ascii="Arial" w:hAnsi="Arial" w:cs="Arial"/>
          <w:color w:val="000000"/>
          <w:sz w:val="32"/>
          <w:szCs w:val="32"/>
        </w:rPr>
        <w:t>allerjik</w:t>
      </w:r>
      <w:proofErr w:type="spellEnd"/>
      <w:r w:rsidRPr="00953D3A">
        <w:rPr>
          <w:rFonts w:ascii="Arial" w:hAnsi="Arial" w:cs="Arial"/>
          <w:color w:val="000000"/>
          <w:sz w:val="32"/>
          <w:szCs w:val="32"/>
        </w:rPr>
        <w:t xml:space="preserve"> reaksiyon) olgularında hayati tehlike oluşabilir. </w:t>
      </w:r>
    </w:p>
    <w:p w:rsidR="006A3557" w:rsidRPr="00953D3A" w:rsidRDefault="006A3557" w:rsidP="00C420E7">
      <w:pPr>
        <w:autoSpaceDE w:val="0"/>
        <w:autoSpaceDN w:val="0"/>
        <w:adjustRightInd w:val="0"/>
        <w:jc w:val="both"/>
        <w:rPr>
          <w:rFonts w:ascii="Arial" w:hAnsi="Arial" w:cs="Arial"/>
          <w:b/>
          <w:bCs/>
          <w:color w:val="000000"/>
          <w:sz w:val="32"/>
          <w:szCs w:val="32"/>
        </w:rPr>
      </w:pP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b/>
          <w:bCs/>
          <w:color w:val="000000"/>
          <w:sz w:val="32"/>
          <w:szCs w:val="32"/>
        </w:rPr>
        <w:t xml:space="preserve">TEDAVİYE UYULMADIĞINDA ORTAYA ÇIKABİLECEK RİSKLER: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color w:val="000000"/>
          <w:sz w:val="32"/>
          <w:szCs w:val="32"/>
        </w:rPr>
        <w:t xml:space="preserve">Hastalık tedavi edilmediğinde </w:t>
      </w:r>
      <w:proofErr w:type="gramStart"/>
      <w:r w:rsidRPr="00953D3A">
        <w:rPr>
          <w:rFonts w:ascii="Arial" w:hAnsi="Arial" w:cs="Arial"/>
          <w:color w:val="000000"/>
          <w:sz w:val="32"/>
          <w:szCs w:val="32"/>
        </w:rPr>
        <w:t>Anafilaksi</w:t>
      </w:r>
      <w:proofErr w:type="gramEnd"/>
      <w:r w:rsidRPr="00953D3A">
        <w:rPr>
          <w:rFonts w:ascii="Arial" w:hAnsi="Arial" w:cs="Arial"/>
          <w:color w:val="000000"/>
          <w:sz w:val="32"/>
          <w:szCs w:val="32"/>
        </w:rPr>
        <w:t xml:space="preserve"> (ciddi </w:t>
      </w:r>
      <w:proofErr w:type="spellStart"/>
      <w:r w:rsidRPr="00953D3A">
        <w:rPr>
          <w:rFonts w:ascii="Arial" w:hAnsi="Arial" w:cs="Arial"/>
          <w:color w:val="000000"/>
          <w:sz w:val="32"/>
          <w:szCs w:val="32"/>
        </w:rPr>
        <w:t>allerjik</w:t>
      </w:r>
      <w:proofErr w:type="spellEnd"/>
      <w:r w:rsidRPr="00953D3A">
        <w:rPr>
          <w:rFonts w:ascii="Arial" w:hAnsi="Arial" w:cs="Arial"/>
          <w:color w:val="000000"/>
          <w:sz w:val="32"/>
          <w:szCs w:val="32"/>
        </w:rPr>
        <w:t xml:space="preserve"> reaksiyon) olgularında hayati tehlike oluşabilir,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b/>
          <w:bCs/>
          <w:color w:val="000000"/>
          <w:sz w:val="32"/>
          <w:szCs w:val="32"/>
        </w:rPr>
        <w:t xml:space="preserve">PROGNOZU: </w:t>
      </w:r>
    </w:p>
    <w:p w:rsidR="006A3557" w:rsidRPr="00953D3A" w:rsidRDefault="006A3557" w:rsidP="00C420E7">
      <w:pPr>
        <w:autoSpaceDE w:val="0"/>
        <w:autoSpaceDN w:val="0"/>
        <w:adjustRightInd w:val="0"/>
        <w:jc w:val="both"/>
        <w:rPr>
          <w:rFonts w:ascii="Arial" w:hAnsi="Arial" w:cs="Arial"/>
          <w:color w:val="000000"/>
          <w:sz w:val="32"/>
          <w:szCs w:val="32"/>
        </w:rPr>
      </w:pPr>
      <w:r w:rsidRPr="00953D3A">
        <w:rPr>
          <w:rFonts w:ascii="Arial" w:hAnsi="Arial" w:cs="Arial"/>
          <w:color w:val="000000"/>
          <w:sz w:val="32"/>
          <w:szCs w:val="32"/>
        </w:rPr>
        <w:t xml:space="preserve">İlaç </w:t>
      </w:r>
      <w:proofErr w:type="spellStart"/>
      <w:r w:rsidRPr="00953D3A">
        <w:rPr>
          <w:rFonts w:ascii="Arial" w:hAnsi="Arial" w:cs="Arial"/>
          <w:color w:val="000000"/>
          <w:sz w:val="32"/>
          <w:szCs w:val="32"/>
        </w:rPr>
        <w:t>allerjisi</w:t>
      </w:r>
      <w:proofErr w:type="spellEnd"/>
      <w:r w:rsidRPr="00953D3A">
        <w:rPr>
          <w:rFonts w:ascii="Arial" w:hAnsi="Arial" w:cs="Arial"/>
          <w:color w:val="000000"/>
          <w:sz w:val="32"/>
          <w:szCs w:val="32"/>
        </w:rPr>
        <w:t xml:space="preserve"> olan çocukların bir kısmında yıllar içinde </w:t>
      </w:r>
      <w:proofErr w:type="spellStart"/>
      <w:r w:rsidRPr="00953D3A">
        <w:rPr>
          <w:rFonts w:ascii="Arial" w:hAnsi="Arial" w:cs="Arial"/>
          <w:color w:val="000000"/>
          <w:sz w:val="32"/>
          <w:szCs w:val="32"/>
        </w:rPr>
        <w:t>allerjisinin</w:t>
      </w:r>
      <w:proofErr w:type="spellEnd"/>
      <w:r w:rsidRPr="00953D3A">
        <w:rPr>
          <w:rFonts w:ascii="Arial" w:hAnsi="Arial" w:cs="Arial"/>
          <w:color w:val="000000"/>
          <w:sz w:val="32"/>
          <w:szCs w:val="32"/>
        </w:rPr>
        <w:t xml:space="preserve"> kısmen azaldığı veya arttığı görülebilmektedir. </w:t>
      </w:r>
    </w:p>
    <w:p w:rsidR="006A3557" w:rsidRPr="00B902DA" w:rsidRDefault="006A3557" w:rsidP="00C420E7">
      <w:pPr>
        <w:autoSpaceDE w:val="0"/>
        <w:autoSpaceDN w:val="0"/>
        <w:adjustRightInd w:val="0"/>
        <w:jc w:val="both"/>
        <w:rPr>
          <w:rFonts w:ascii="Arial" w:hAnsi="Arial" w:cs="Arial"/>
          <w:color w:val="000000"/>
          <w:sz w:val="22"/>
          <w:szCs w:val="22"/>
        </w:rPr>
      </w:pPr>
    </w:p>
    <w:p w:rsidR="006A3557" w:rsidRDefault="006A3557" w:rsidP="00C420E7">
      <w:pPr>
        <w:tabs>
          <w:tab w:val="left" w:pos="1080"/>
        </w:tabs>
        <w:spacing w:line="360" w:lineRule="auto"/>
        <w:jc w:val="both"/>
        <w:rPr>
          <w:rFonts w:ascii="Arial" w:hAnsi="Arial" w:cs="Arial"/>
          <w:b/>
          <w:bCs/>
          <w:sz w:val="22"/>
          <w:szCs w:val="22"/>
        </w:rPr>
      </w:pPr>
    </w:p>
    <w:p w:rsidR="003B119A" w:rsidRDefault="003B119A" w:rsidP="00C420E7">
      <w:pPr>
        <w:tabs>
          <w:tab w:val="left" w:pos="1080"/>
        </w:tabs>
        <w:spacing w:line="360" w:lineRule="auto"/>
        <w:jc w:val="both"/>
        <w:rPr>
          <w:rFonts w:ascii="Arial" w:hAnsi="Arial" w:cs="Arial"/>
          <w:b/>
          <w:bCs/>
          <w:sz w:val="22"/>
          <w:szCs w:val="22"/>
        </w:rPr>
      </w:pPr>
      <w:r>
        <w:rPr>
          <w:rFonts w:ascii="Arial" w:hAnsi="Arial" w:cs="Arial"/>
          <w:b/>
          <w:bCs/>
          <w:sz w:val="22"/>
          <w:szCs w:val="22"/>
        </w:rPr>
        <w:lastRenderedPageBreak/>
        <w:pict>
          <v:shape id="_x0000_i1027" type="#_x0000_t75" style="width:497.65pt;height:702pt">
            <v:imagedata r:id="rId9" o:title=""/>
          </v:shape>
        </w:pict>
      </w:r>
    </w:p>
    <w:p w:rsidR="006A3557" w:rsidRPr="00C90363" w:rsidRDefault="006A3557" w:rsidP="007749B7">
      <w:pPr>
        <w:spacing w:line="360" w:lineRule="auto"/>
        <w:jc w:val="both"/>
        <w:rPr>
          <w:rFonts w:ascii="Arial" w:hAnsi="Arial" w:cs="Arial"/>
        </w:rPr>
      </w:pPr>
    </w:p>
    <w:sectPr w:rsidR="006A3557" w:rsidRPr="00C90363" w:rsidSect="00C90363">
      <w:footerReference w:type="default" r:id="rId10"/>
      <w:pgSz w:w="11906" w:h="16838"/>
      <w:pgMar w:top="1135" w:right="1417"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D3A" w:rsidRDefault="00953D3A">
      <w:r>
        <w:separator/>
      </w:r>
    </w:p>
  </w:endnote>
  <w:endnote w:type="continuationSeparator" w:id="0">
    <w:p w:rsidR="00953D3A" w:rsidRDefault="00953D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D3A" w:rsidRDefault="00953D3A" w:rsidP="0089784B">
    <w:proofErr w:type="gramStart"/>
    <w:r w:rsidRPr="007506DB">
      <w:t>YÖN.YRD</w:t>
    </w:r>
    <w:proofErr w:type="gramEnd"/>
    <w:r w:rsidRPr="007506DB">
      <w:t>.16</w:t>
    </w:r>
    <w:r>
      <w:t>7</w:t>
    </w:r>
    <w:r w:rsidRPr="007506DB">
      <w:t>(EĞT)</w:t>
    </w:r>
    <w:r>
      <w:t>/25.10.2013/REV-0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D3A" w:rsidRDefault="00953D3A">
      <w:r>
        <w:separator/>
      </w:r>
    </w:p>
  </w:footnote>
  <w:footnote w:type="continuationSeparator" w:id="0">
    <w:p w:rsidR="00953D3A" w:rsidRDefault="00953D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816DF"/>
    <w:multiLevelType w:val="hybridMultilevel"/>
    <w:tmpl w:val="3F1EB74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5743FBD"/>
    <w:multiLevelType w:val="hybridMultilevel"/>
    <w:tmpl w:val="DE56172A"/>
    <w:lvl w:ilvl="0" w:tplc="041F0001">
      <w:start w:val="1"/>
      <w:numFmt w:val="bullet"/>
      <w:lvlText w:val=""/>
      <w:lvlJc w:val="left"/>
      <w:pPr>
        <w:ind w:left="360" w:hanging="360"/>
      </w:pPr>
      <w:rPr>
        <w:rFonts w:ascii="Symbol" w:hAnsi="Symbol" w:cs="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cs="Wingdings" w:hint="default"/>
      </w:rPr>
    </w:lvl>
    <w:lvl w:ilvl="3" w:tplc="041F0001">
      <w:start w:val="1"/>
      <w:numFmt w:val="bullet"/>
      <w:lvlText w:val=""/>
      <w:lvlJc w:val="left"/>
      <w:pPr>
        <w:ind w:left="2520" w:hanging="360"/>
      </w:pPr>
      <w:rPr>
        <w:rFonts w:ascii="Symbol" w:hAnsi="Symbol" w:cs="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cs="Wingdings" w:hint="default"/>
      </w:rPr>
    </w:lvl>
    <w:lvl w:ilvl="6" w:tplc="041F0001">
      <w:start w:val="1"/>
      <w:numFmt w:val="bullet"/>
      <w:lvlText w:val=""/>
      <w:lvlJc w:val="left"/>
      <w:pPr>
        <w:ind w:left="4680" w:hanging="360"/>
      </w:pPr>
      <w:rPr>
        <w:rFonts w:ascii="Symbol" w:hAnsi="Symbol" w:cs="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cs="Wingdings" w:hint="default"/>
      </w:rPr>
    </w:lvl>
  </w:abstractNum>
  <w:abstractNum w:abstractNumId="2">
    <w:nsid w:val="17DA3A04"/>
    <w:multiLevelType w:val="multilevel"/>
    <w:tmpl w:val="D22A19AC"/>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0F552D0"/>
    <w:multiLevelType w:val="hybridMultilevel"/>
    <w:tmpl w:val="7866643E"/>
    <w:lvl w:ilvl="0" w:tplc="041F000F">
      <w:start w:val="4"/>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68037DA3"/>
    <w:multiLevelType w:val="hybridMultilevel"/>
    <w:tmpl w:val="D3FAA9F0"/>
    <w:lvl w:ilvl="0" w:tplc="E9448864">
      <w:start w:val="4"/>
      <w:numFmt w:val="bullet"/>
      <w:lvlText w:val=""/>
      <w:lvlJc w:val="left"/>
      <w:pPr>
        <w:tabs>
          <w:tab w:val="num" w:pos="495"/>
        </w:tabs>
        <w:ind w:left="495" w:hanging="435"/>
      </w:pPr>
      <w:rPr>
        <w:rFonts w:ascii="Wingdings" w:eastAsia="Times New Roman" w:hAnsi="Wingding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2475"/>
    <w:rsid w:val="00064954"/>
    <w:rsid w:val="0009036E"/>
    <w:rsid w:val="0009243E"/>
    <w:rsid w:val="00096227"/>
    <w:rsid w:val="000E5CDD"/>
    <w:rsid w:val="00132E1A"/>
    <w:rsid w:val="00137650"/>
    <w:rsid w:val="001712C6"/>
    <w:rsid w:val="00260F3B"/>
    <w:rsid w:val="002A776C"/>
    <w:rsid w:val="00321E26"/>
    <w:rsid w:val="00342276"/>
    <w:rsid w:val="00361624"/>
    <w:rsid w:val="00372F3F"/>
    <w:rsid w:val="003814C9"/>
    <w:rsid w:val="00387C2D"/>
    <w:rsid w:val="003B119A"/>
    <w:rsid w:val="004D4418"/>
    <w:rsid w:val="00556485"/>
    <w:rsid w:val="00585EC5"/>
    <w:rsid w:val="005D4970"/>
    <w:rsid w:val="00605A8F"/>
    <w:rsid w:val="00694C06"/>
    <w:rsid w:val="006A2184"/>
    <w:rsid w:val="006A3557"/>
    <w:rsid w:val="006E68D4"/>
    <w:rsid w:val="00716A17"/>
    <w:rsid w:val="00730372"/>
    <w:rsid w:val="007506DB"/>
    <w:rsid w:val="00764171"/>
    <w:rsid w:val="007749B7"/>
    <w:rsid w:val="0078736A"/>
    <w:rsid w:val="00804CA7"/>
    <w:rsid w:val="00823503"/>
    <w:rsid w:val="00891918"/>
    <w:rsid w:val="0089784B"/>
    <w:rsid w:val="008D3E02"/>
    <w:rsid w:val="008E1412"/>
    <w:rsid w:val="008E25B7"/>
    <w:rsid w:val="00953D3A"/>
    <w:rsid w:val="0096422C"/>
    <w:rsid w:val="009B2475"/>
    <w:rsid w:val="009E3058"/>
    <w:rsid w:val="00A52F46"/>
    <w:rsid w:val="00A65F98"/>
    <w:rsid w:val="00AF0AB2"/>
    <w:rsid w:val="00B42FFA"/>
    <w:rsid w:val="00B655BB"/>
    <w:rsid w:val="00B902DA"/>
    <w:rsid w:val="00C00CC4"/>
    <w:rsid w:val="00C10C71"/>
    <w:rsid w:val="00C420E7"/>
    <w:rsid w:val="00C67FF2"/>
    <w:rsid w:val="00C90363"/>
    <w:rsid w:val="00CA0E8B"/>
    <w:rsid w:val="00CB6299"/>
    <w:rsid w:val="00CC71A2"/>
    <w:rsid w:val="00CF24E8"/>
    <w:rsid w:val="00CF5822"/>
    <w:rsid w:val="00D23B74"/>
    <w:rsid w:val="00E56002"/>
    <w:rsid w:val="00EB52AC"/>
    <w:rsid w:val="00EF2438"/>
    <w:rsid w:val="00EF438D"/>
    <w:rsid w:val="00F20C12"/>
    <w:rsid w:val="00F23529"/>
    <w:rsid w:val="00F572A0"/>
    <w:rsid w:val="00F648E8"/>
    <w:rsid w:val="00F71B95"/>
    <w:rsid w:val="00FA5966"/>
    <w:rsid w:val="00FF3773"/>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75"/>
    <w:rPr>
      <w:rFonts w:ascii="Times New Roman" w:eastAsia="Times New Roman" w:hAnsi="Times New Roman"/>
      <w:sz w:val="24"/>
      <w:szCs w:val="24"/>
    </w:rPr>
  </w:style>
  <w:style w:type="paragraph" w:styleId="Balk1">
    <w:name w:val="heading 1"/>
    <w:basedOn w:val="Normal"/>
    <w:next w:val="Normal"/>
    <w:link w:val="Balk1Char"/>
    <w:uiPriority w:val="99"/>
    <w:qFormat/>
    <w:locked/>
    <w:rsid w:val="00361624"/>
    <w:pPr>
      <w:keepNext/>
      <w:spacing w:before="240" w:after="60"/>
      <w:outlineLvl w:val="0"/>
    </w:pPr>
    <w:rPr>
      <w:rFonts w:ascii="Cambria" w:hAnsi="Cambria" w:cs="Cambria"/>
      <w:b/>
      <w:bCs/>
      <w:kern w:val="32"/>
      <w:sz w:val="32"/>
      <w:szCs w:val="32"/>
    </w:rPr>
  </w:style>
  <w:style w:type="paragraph" w:styleId="Balk3">
    <w:name w:val="heading 3"/>
    <w:basedOn w:val="Normal"/>
    <w:link w:val="Balk3Char"/>
    <w:uiPriority w:val="99"/>
    <w:qFormat/>
    <w:rsid w:val="00387C2D"/>
    <w:pPr>
      <w:spacing w:after="210" w:line="315" w:lineRule="atLeast"/>
      <w:textAlignment w:val="baseline"/>
      <w:outlineLvl w:val="2"/>
    </w:pPr>
    <w:rPr>
      <w:rFonts w:ascii="Arial" w:hAnsi="Arial" w:cs="Arial"/>
      <w:color w:val="333333"/>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61624"/>
    <w:rPr>
      <w:rFonts w:ascii="Cambria" w:hAnsi="Cambria" w:cs="Cambria"/>
      <w:b/>
      <w:bCs/>
      <w:kern w:val="32"/>
      <w:sz w:val="32"/>
      <w:szCs w:val="32"/>
    </w:rPr>
  </w:style>
  <w:style w:type="character" w:customStyle="1" w:styleId="Balk3Char">
    <w:name w:val="Başlık 3 Char"/>
    <w:basedOn w:val="VarsaylanParagrafYazTipi"/>
    <w:link w:val="Balk3"/>
    <w:uiPriority w:val="99"/>
    <w:locked/>
    <w:rsid w:val="00387C2D"/>
    <w:rPr>
      <w:rFonts w:ascii="Arial" w:hAnsi="Arial" w:cs="Arial"/>
      <w:color w:val="333333"/>
      <w:sz w:val="27"/>
      <w:szCs w:val="27"/>
      <w:lang w:eastAsia="tr-TR"/>
    </w:rPr>
  </w:style>
  <w:style w:type="paragraph" w:customStyle="1" w:styleId="Default">
    <w:name w:val="Default"/>
    <w:uiPriority w:val="99"/>
    <w:rsid w:val="009B2475"/>
    <w:pPr>
      <w:autoSpaceDE w:val="0"/>
      <w:autoSpaceDN w:val="0"/>
      <w:adjustRightInd w:val="0"/>
    </w:pPr>
    <w:rPr>
      <w:rFonts w:ascii="Arial" w:eastAsia="Times New Roman" w:hAnsi="Arial" w:cs="Arial"/>
      <w:color w:val="000000"/>
      <w:sz w:val="24"/>
      <w:szCs w:val="24"/>
    </w:rPr>
  </w:style>
  <w:style w:type="paragraph" w:styleId="ListeParagraf">
    <w:name w:val="List Paragraph"/>
    <w:basedOn w:val="Normal"/>
    <w:uiPriority w:val="99"/>
    <w:qFormat/>
    <w:rsid w:val="009B2475"/>
    <w:pPr>
      <w:spacing w:before="100" w:beforeAutospacing="1" w:after="100" w:afterAutospacing="1"/>
    </w:pPr>
  </w:style>
  <w:style w:type="paragraph" w:styleId="NormalWeb">
    <w:name w:val="Normal (Web)"/>
    <w:basedOn w:val="Normal"/>
    <w:uiPriority w:val="99"/>
    <w:rsid w:val="00387C2D"/>
    <w:pPr>
      <w:spacing w:after="270"/>
      <w:textAlignment w:val="baseline"/>
    </w:pPr>
    <w:rPr>
      <w:rFonts w:ascii="inherit" w:hAnsi="inherit" w:cs="inherit"/>
    </w:rPr>
  </w:style>
  <w:style w:type="character" w:styleId="Gl">
    <w:name w:val="Strong"/>
    <w:basedOn w:val="VarsaylanParagrafYazTipi"/>
    <w:uiPriority w:val="99"/>
    <w:qFormat/>
    <w:rsid w:val="00387C2D"/>
    <w:rPr>
      <w:b/>
      <w:bCs/>
    </w:rPr>
  </w:style>
  <w:style w:type="paragraph" w:styleId="stbilgi">
    <w:name w:val="header"/>
    <w:basedOn w:val="Normal"/>
    <w:link w:val="stbilgiChar"/>
    <w:uiPriority w:val="99"/>
    <w:rsid w:val="00716A17"/>
    <w:pPr>
      <w:tabs>
        <w:tab w:val="center" w:pos="4536"/>
        <w:tab w:val="right" w:pos="9072"/>
      </w:tabs>
    </w:pPr>
  </w:style>
  <w:style w:type="character" w:customStyle="1" w:styleId="stbilgiChar">
    <w:name w:val="Üstbilgi Char"/>
    <w:basedOn w:val="VarsaylanParagrafYazTipi"/>
    <w:link w:val="stbilgi"/>
    <w:uiPriority w:val="99"/>
    <w:semiHidden/>
    <w:locked/>
    <w:rsid w:val="002A776C"/>
    <w:rPr>
      <w:rFonts w:ascii="Times New Roman" w:hAnsi="Times New Roman" w:cs="Times New Roman"/>
      <w:sz w:val="24"/>
      <w:szCs w:val="24"/>
    </w:rPr>
  </w:style>
  <w:style w:type="paragraph" w:styleId="Altbilgi">
    <w:name w:val="footer"/>
    <w:basedOn w:val="Normal"/>
    <w:link w:val="AltbilgiChar"/>
    <w:uiPriority w:val="99"/>
    <w:rsid w:val="00716A17"/>
    <w:pPr>
      <w:tabs>
        <w:tab w:val="center" w:pos="4536"/>
        <w:tab w:val="right" w:pos="9072"/>
      </w:tabs>
    </w:pPr>
  </w:style>
  <w:style w:type="character" w:customStyle="1" w:styleId="AltbilgiChar">
    <w:name w:val="Altbilgi Char"/>
    <w:basedOn w:val="VarsaylanParagrafYazTipi"/>
    <w:link w:val="Altbilgi"/>
    <w:uiPriority w:val="99"/>
    <w:semiHidden/>
    <w:locked/>
    <w:rsid w:val="002A776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5577046">
      <w:marLeft w:val="0"/>
      <w:marRight w:val="0"/>
      <w:marTop w:val="0"/>
      <w:marBottom w:val="0"/>
      <w:divBdr>
        <w:top w:val="none" w:sz="0" w:space="0" w:color="auto"/>
        <w:left w:val="none" w:sz="0" w:space="0" w:color="auto"/>
        <w:bottom w:val="none" w:sz="0" w:space="0" w:color="auto"/>
        <w:right w:val="none" w:sz="0" w:space="0" w:color="auto"/>
      </w:divBdr>
    </w:div>
    <w:div w:id="565577049">
      <w:marLeft w:val="0"/>
      <w:marRight w:val="0"/>
      <w:marTop w:val="0"/>
      <w:marBottom w:val="0"/>
      <w:divBdr>
        <w:top w:val="none" w:sz="0" w:space="0" w:color="auto"/>
        <w:left w:val="none" w:sz="0" w:space="0" w:color="auto"/>
        <w:bottom w:val="none" w:sz="0" w:space="0" w:color="auto"/>
        <w:right w:val="none" w:sz="0" w:space="0" w:color="auto"/>
      </w:divBdr>
      <w:divsChild>
        <w:div w:id="565577050">
          <w:marLeft w:val="0"/>
          <w:marRight w:val="0"/>
          <w:marTop w:val="0"/>
          <w:marBottom w:val="0"/>
          <w:divBdr>
            <w:top w:val="none" w:sz="0" w:space="0" w:color="auto"/>
            <w:left w:val="none" w:sz="0" w:space="0" w:color="auto"/>
            <w:bottom w:val="none" w:sz="0" w:space="0" w:color="auto"/>
            <w:right w:val="none" w:sz="0" w:space="0" w:color="auto"/>
          </w:divBdr>
          <w:divsChild>
            <w:div w:id="565577051">
              <w:marLeft w:val="0"/>
              <w:marRight w:val="0"/>
              <w:marTop w:val="0"/>
              <w:marBottom w:val="0"/>
              <w:divBdr>
                <w:top w:val="none" w:sz="0" w:space="0" w:color="auto"/>
                <w:left w:val="none" w:sz="0" w:space="0" w:color="auto"/>
                <w:bottom w:val="none" w:sz="0" w:space="0" w:color="auto"/>
                <w:right w:val="none" w:sz="0" w:space="0" w:color="auto"/>
              </w:divBdr>
              <w:divsChild>
                <w:div w:id="565577048">
                  <w:marLeft w:val="0"/>
                  <w:marRight w:val="0"/>
                  <w:marTop w:val="0"/>
                  <w:marBottom w:val="0"/>
                  <w:divBdr>
                    <w:top w:val="none" w:sz="0" w:space="0" w:color="auto"/>
                    <w:left w:val="none" w:sz="0" w:space="0" w:color="auto"/>
                    <w:bottom w:val="none" w:sz="0" w:space="0" w:color="auto"/>
                    <w:right w:val="none" w:sz="0" w:space="0" w:color="auto"/>
                  </w:divBdr>
                  <w:divsChild>
                    <w:div w:id="565577044">
                      <w:marLeft w:val="0"/>
                      <w:marRight w:val="0"/>
                      <w:marTop w:val="0"/>
                      <w:marBottom w:val="0"/>
                      <w:divBdr>
                        <w:top w:val="none" w:sz="0" w:space="0" w:color="auto"/>
                        <w:left w:val="none" w:sz="0" w:space="0" w:color="auto"/>
                        <w:bottom w:val="none" w:sz="0" w:space="0" w:color="auto"/>
                        <w:right w:val="none" w:sz="0" w:space="0" w:color="auto"/>
                      </w:divBdr>
                      <w:divsChild>
                        <w:div w:id="565577047">
                          <w:marLeft w:val="0"/>
                          <w:marRight w:val="0"/>
                          <w:marTop w:val="0"/>
                          <w:marBottom w:val="0"/>
                          <w:divBdr>
                            <w:top w:val="none" w:sz="0" w:space="0" w:color="auto"/>
                            <w:left w:val="none" w:sz="0" w:space="0" w:color="auto"/>
                            <w:bottom w:val="none" w:sz="0" w:space="0" w:color="auto"/>
                            <w:right w:val="none" w:sz="0" w:space="0" w:color="auto"/>
                          </w:divBdr>
                          <w:divsChild>
                            <w:div w:id="56557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5770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471</Words>
  <Characters>3694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TURBO A.Ş.</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imre</dc:creator>
  <cp:keywords/>
  <dc:description/>
  <cp:lastModifiedBy>hdemir</cp:lastModifiedBy>
  <cp:revision>13</cp:revision>
  <cp:lastPrinted>2013-11-26T09:56:00Z</cp:lastPrinted>
  <dcterms:created xsi:type="dcterms:W3CDTF">2013-03-11T11:56:00Z</dcterms:created>
  <dcterms:modified xsi:type="dcterms:W3CDTF">2016-03-22T12:15:00Z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-1709844615</vt:i4>
  </property>
</Properties>
</file>