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EA8" w:rsidRPr="00910D51" w:rsidRDefault="00B51BB9" w:rsidP="008E25B7">
      <w:pPr>
        <w:rPr>
          <w:color w:val="1F497D"/>
          <w:sz w:val="28"/>
          <w:szCs w:val="28"/>
        </w:rPr>
      </w:pPr>
      <w:r w:rsidRPr="00910D51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esim 3" o:spid="_x0000_s1026" type="#_x0000_t75" alt="LOGO_LOG" style="position:absolute;margin-left:-55.1pt;margin-top:-7.45pt;width:107.95pt;height:133.5pt;z-index:251658240;visibility:visible">
            <v:imagedata r:id="rId7" o:title=""/>
          </v:shape>
        </w:pict>
      </w:r>
      <w:r w:rsidR="00001EA8" w:rsidRPr="00910D51">
        <w:rPr>
          <w:color w:val="1F497D"/>
          <w:sz w:val="28"/>
          <w:szCs w:val="28"/>
        </w:rPr>
        <w:t xml:space="preserve">               </w:t>
      </w:r>
    </w:p>
    <w:p w:rsidR="00001EA8" w:rsidRPr="00910D51" w:rsidRDefault="00001EA8" w:rsidP="00716A17">
      <w:pPr>
        <w:jc w:val="center"/>
        <w:rPr>
          <w:b/>
          <w:bCs/>
          <w:color w:val="365F91"/>
          <w:sz w:val="28"/>
          <w:szCs w:val="28"/>
        </w:rPr>
      </w:pPr>
      <w:r w:rsidRPr="00910D51">
        <w:rPr>
          <w:b/>
          <w:bCs/>
          <w:color w:val="365F91"/>
          <w:sz w:val="28"/>
          <w:szCs w:val="28"/>
        </w:rPr>
        <w:t xml:space="preserve">            T.C.</w:t>
      </w:r>
    </w:p>
    <w:p w:rsidR="00001EA8" w:rsidRPr="00910D51" w:rsidRDefault="00001EA8" w:rsidP="008E25B7">
      <w:pPr>
        <w:jc w:val="center"/>
        <w:rPr>
          <w:b/>
          <w:bCs/>
          <w:noProof/>
          <w:color w:val="365F91"/>
          <w:sz w:val="28"/>
          <w:szCs w:val="28"/>
        </w:rPr>
      </w:pPr>
      <w:r w:rsidRPr="00910D51">
        <w:rPr>
          <w:b/>
          <w:bCs/>
          <w:noProof/>
          <w:color w:val="365F91"/>
          <w:sz w:val="28"/>
          <w:szCs w:val="28"/>
        </w:rPr>
        <w:t xml:space="preserve">                  PAMUKKALE ÜNİVERSİTESİ</w:t>
      </w:r>
    </w:p>
    <w:p w:rsidR="00001EA8" w:rsidRPr="00910D51" w:rsidRDefault="00001EA8" w:rsidP="008E25B7">
      <w:pPr>
        <w:jc w:val="center"/>
        <w:rPr>
          <w:b/>
          <w:bCs/>
          <w:noProof/>
          <w:color w:val="365F91"/>
          <w:sz w:val="28"/>
          <w:szCs w:val="28"/>
        </w:rPr>
      </w:pPr>
      <w:r w:rsidRPr="00910D51">
        <w:rPr>
          <w:b/>
          <w:bCs/>
          <w:noProof/>
          <w:color w:val="365F91"/>
          <w:sz w:val="28"/>
          <w:szCs w:val="28"/>
        </w:rPr>
        <w:t xml:space="preserve">                SAĞLIK ARAŞTIRMA VE UYGULAMA MERKEZİ</w:t>
      </w:r>
    </w:p>
    <w:p w:rsidR="00001EA8" w:rsidRPr="00910D51" w:rsidRDefault="00001EA8" w:rsidP="008E25B7">
      <w:pPr>
        <w:jc w:val="center"/>
        <w:rPr>
          <w:b/>
          <w:bCs/>
          <w:color w:val="013C88"/>
          <w:sz w:val="28"/>
          <w:szCs w:val="28"/>
        </w:rPr>
      </w:pPr>
    </w:p>
    <w:p w:rsidR="00001EA8" w:rsidRPr="00910D51" w:rsidRDefault="00001EA8" w:rsidP="008E25B7">
      <w:pPr>
        <w:jc w:val="center"/>
        <w:rPr>
          <w:color w:val="013C88"/>
          <w:sz w:val="28"/>
          <w:szCs w:val="28"/>
        </w:rPr>
      </w:pPr>
      <w:r w:rsidRPr="00910D51">
        <w:rPr>
          <w:b/>
          <w:bCs/>
          <w:color w:val="013C88"/>
          <w:sz w:val="28"/>
          <w:szCs w:val="28"/>
        </w:rPr>
        <w:t xml:space="preserve">               </w:t>
      </w:r>
      <w:r w:rsidRPr="00910D51">
        <w:rPr>
          <w:color w:val="013C88"/>
          <w:sz w:val="28"/>
          <w:szCs w:val="28"/>
        </w:rPr>
        <w:t>“Sağlıklı yaşam, mutlu bireyler, güler yüzlü toplum”</w:t>
      </w:r>
    </w:p>
    <w:p w:rsidR="00001EA8" w:rsidRPr="00910D51" w:rsidRDefault="00001EA8" w:rsidP="00361624">
      <w:pPr>
        <w:jc w:val="center"/>
        <w:rPr>
          <w:b/>
          <w:bCs/>
          <w:color w:val="1F497D"/>
          <w:sz w:val="28"/>
          <w:szCs w:val="28"/>
        </w:rPr>
      </w:pPr>
    </w:p>
    <w:p w:rsidR="00001EA8" w:rsidRPr="00910D51" w:rsidRDefault="00001EA8" w:rsidP="00361624">
      <w:pPr>
        <w:ind w:firstLine="567"/>
        <w:rPr>
          <w:sz w:val="28"/>
          <w:szCs w:val="28"/>
        </w:rPr>
      </w:pPr>
    </w:p>
    <w:p w:rsidR="00001EA8" w:rsidRPr="00910D51" w:rsidRDefault="00B51BB9" w:rsidP="0070215F">
      <w:pPr>
        <w:jc w:val="center"/>
        <w:rPr>
          <w:b/>
          <w:color w:val="365F91" w:themeColor="accent1" w:themeShade="BF"/>
          <w:sz w:val="28"/>
          <w:szCs w:val="28"/>
        </w:rPr>
      </w:pPr>
      <w:r w:rsidRPr="00910D51">
        <w:rPr>
          <w:b/>
          <w:noProof/>
          <w:color w:val="365F91" w:themeColor="accent1" w:themeShade="BF"/>
          <w:sz w:val="28"/>
          <w:szCs w:val="28"/>
        </w:rPr>
        <w:pict>
          <v:shape id="Resim 2" o:spid="_x0000_s1027" type="#_x0000_t75" alt="DSC_0023-1" style="position:absolute;left:0;text-align:left;margin-left:-39.35pt;margin-top:44.9pt;width:530.55pt;height:492.35pt;z-index:251657216;visibility:visible">
            <v:imagedata r:id="rId8" o:title="" cropbottom="5471f"/>
          </v:shape>
        </w:pict>
      </w:r>
      <w:r w:rsidR="00001EA8" w:rsidRPr="00910D51">
        <w:rPr>
          <w:b/>
          <w:color w:val="365F91" w:themeColor="accent1" w:themeShade="BF"/>
          <w:sz w:val="28"/>
          <w:szCs w:val="28"/>
        </w:rPr>
        <w:t>ÇOÇUKLARDA NEFROTİK SENDROM</w:t>
      </w:r>
      <w:r w:rsidR="00001EA8" w:rsidRPr="00910D51">
        <w:rPr>
          <w:b/>
          <w:color w:val="365F91" w:themeColor="accent1" w:themeShade="BF"/>
          <w:sz w:val="28"/>
          <w:szCs w:val="28"/>
        </w:rPr>
        <w:br w:type="page"/>
      </w:r>
    </w:p>
    <w:p w:rsidR="00001EA8" w:rsidRPr="00910D51" w:rsidRDefault="00001EA8" w:rsidP="00421B2A">
      <w:pPr>
        <w:tabs>
          <w:tab w:val="left" w:pos="1080"/>
        </w:tabs>
        <w:spacing w:line="360" w:lineRule="auto"/>
        <w:jc w:val="both"/>
        <w:rPr>
          <w:b/>
          <w:bCs/>
          <w:sz w:val="28"/>
          <w:szCs w:val="28"/>
        </w:rPr>
      </w:pPr>
      <w:r w:rsidRPr="00910D51">
        <w:rPr>
          <w:b/>
          <w:bCs/>
          <w:sz w:val="28"/>
          <w:szCs w:val="28"/>
        </w:rPr>
        <w:t xml:space="preserve">                                  </w:t>
      </w:r>
    </w:p>
    <w:p w:rsidR="00001EA8" w:rsidRPr="00910D51" w:rsidRDefault="00001EA8" w:rsidP="00421B2A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910D51">
        <w:rPr>
          <w:b/>
          <w:bCs/>
          <w:color w:val="000000"/>
          <w:sz w:val="28"/>
          <w:szCs w:val="28"/>
        </w:rPr>
        <w:t xml:space="preserve">Bu broşürün amacı </w:t>
      </w:r>
      <w:proofErr w:type="spellStart"/>
      <w:r w:rsidRPr="00910D51">
        <w:rPr>
          <w:b/>
          <w:bCs/>
          <w:color w:val="000000"/>
          <w:sz w:val="28"/>
          <w:szCs w:val="28"/>
        </w:rPr>
        <w:t>nefrotik</w:t>
      </w:r>
      <w:proofErr w:type="spellEnd"/>
      <w:r w:rsidRPr="00910D51">
        <w:rPr>
          <w:b/>
          <w:bCs/>
          <w:color w:val="000000"/>
          <w:sz w:val="28"/>
          <w:szCs w:val="28"/>
        </w:rPr>
        <w:t xml:space="preserve"> </w:t>
      </w:r>
      <w:proofErr w:type="gramStart"/>
      <w:r w:rsidRPr="00910D51">
        <w:rPr>
          <w:b/>
          <w:bCs/>
          <w:color w:val="000000"/>
          <w:sz w:val="28"/>
          <w:szCs w:val="28"/>
        </w:rPr>
        <w:t>sendrom</w:t>
      </w:r>
      <w:proofErr w:type="gramEnd"/>
      <w:r w:rsidRPr="00910D51">
        <w:rPr>
          <w:b/>
          <w:bCs/>
          <w:color w:val="000000"/>
          <w:sz w:val="28"/>
          <w:szCs w:val="28"/>
        </w:rPr>
        <w:t xml:space="preserve"> hakkında genel bilgiler vermek, tedavide ve izlemde dikkat edilmesi gereken önemli noktalar hakkında hasta ve yakınlarını bilgilendirmektir. </w:t>
      </w:r>
    </w:p>
    <w:p w:rsidR="00C5369A" w:rsidRPr="00910D51" w:rsidRDefault="00C5369A" w:rsidP="00421B2A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001EA8" w:rsidRPr="00910D51" w:rsidRDefault="00001EA8" w:rsidP="00421B2A">
      <w:pPr>
        <w:autoSpaceDE w:val="0"/>
        <w:autoSpaceDN w:val="0"/>
        <w:adjustRightInd w:val="0"/>
        <w:rPr>
          <w:color w:val="000000"/>
          <w:sz w:val="28"/>
          <w:szCs w:val="28"/>
        </w:rPr>
      </w:pPr>
      <w:proofErr w:type="spellStart"/>
      <w:r w:rsidRPr="00910D51">
        <w:rPr>
          <w:b/>
          <w:bCs/>
          <w:color w:val="000000"/>
          <w:sz w:val="28"/>
          <w:szCs w:val="28"/>
        </w:rPr>
        <w:t>Nefrotik</w:t>
      </w:r>
      <w:proofErr w:type="spellEnd"/>
      <w:r w:rsidRPr="00910D51">
        <w:rPr>
          <w:b/>
          <w:bCs/>
          <w:color w:val="000000"/>
          <w:sz w:val="28"/>
          <w:szCs w:val="28"/>
        </w:rPr>
        <w:t xml:space="preserve"> </w:t>
      </w:r>
      <w:proofErr w:type="gramStart"/>
      <w:r w:rsidRPr="00910D51">
        <w:rPr>
          <w:b/>
          <w:bCs/>
          <w:color w:val="000000"/>
          <w:sz w:val="28"/>
          <w:szCs w:val="28"/>
        </w:rPr>
        <w:t>sendrom</w:t>
      </w:r>
      <w:proofErr w:type="gramEnd"/>
      <w:r w:rsidRPr="00910D51">
        <w:rPr>
          <w:b/>
          <w:bCs/>
          <w:color w:val="000000"/>
          <w:sz w:val="28"/>
          <w:szCs w:val="28"/>
        </w:rPr>
        <w:t xml:space="preserve"> nedir? </w:t>
      </w:r>
    </w:p>
    <w:p w:rsidR="00001EA8" w:rsidRPr="00910D51" w:rsidRDefault="00001EA8" w:rsidP="00421B2A">
      <w:pPr>
        <w:autoSpaceDE w:val="0"/>
        <w:autoSpaceDN w:val="0"/>
        <w:adjustRightInd w:val="0"/>
        <w:rPr>
          <w:color w:val="000000"/>
          <w:sz w:val="28"/>
          <w:szCs w:val="28"/>
        </w:rPr>
      </w:pPr>
      <w:proofErr w:type="spellStart"/>
      <w:r w:rsidRPr="00910D51">
        <w:rPr>
          <w:color w:val="000000"/>
          <w:sz w:val="28"/>
          <w:szCs w:val="28"/>
        </w:rPr>
        <w:t>Nefrotik</w:t>
      </w:r>
      <w:proofErr w:type="spellEnd"/>
      <w:r w:rsidRPr="00910D51">
        <w:rPr>
          <w:color w:val="000000"/>
          <w:sz w:val="28"/>
          <w:szCs w:val="28"/>
        </w:rPr>
        <w:t xml:space="preserve"> </w:t>
      </w:r>
      <w:proofErr w:type="gramStart"/>
      <w:r w:rsidRPr="00910D51">
        <w:rPr>
          <w:color w:val="000000"/>
          <w:sz w:val="28"/>
          <w:szCs w:val="28"/>
        </w:rPr>
        <w:t>sendrom</w:t>
      </w:r>
      <w:proofErr w:type="gramEnd"/>
      <w:r w:rsidRPr="00910D51">
        <w:rPr>
          <w:color w:val="000000"/>
          <w:sz w:val="28"/>
          <w:szCs w:val="28"/>
        </w:rPr>
        <w:t xml:space="preserve">, yaygın ödem, yoğun </w:t>
      </w:r>
      <w:proofErr w:type="spellStart"/>
      <w:r w:rsidRPr="00910D51">
        <w:rPr>
          <w:color w:val="000000"/>
          <w:sz w:val="28"/>
          <w:szCs w:val="28"/>
        </w:rPr>
        <w:t>proteinüri</w:t>
      </w:r>
      <w:proofErr w:type="spellEnd"/>
      <w:r w:rsidRPr="00910D51">
        <w:rPr>
          <w:color w:val="000000"/>
          <w:sz w:val="28"/>
          <w:szCs w:val="28"/>
        </w:rPr>
        <w:t xml:space="preserve"> ve </w:t>
      </w:r>
      <w:proofErr w:type="spellStart"/>
      <w:r w:rsidRPr="00910D51">
        <w:rPr>
          <w:color w:val="000000"/>
          <w:sz w:val="28"/>
          <w:szCs w:val="28"/>
        </w:rPr>
        <w:t>hipoalbuminemi</w:t>
      </w:r>
      <w:proofErr w:type="spellEnd"/>
      <w:r w:rsidRPr="00910D51">
        <w:rPr>
          <w:color w:val="000000"/>
          <w:sz w:val="28"/>
          <w:szCs w:val="28"/>
        </w:rPr>
        <w:t xml:space="preserve"> ile karakterize bir sendromdur. </w:t>
      </w:r>
      <w:proofErr w:type="spellStart"/>
      <w:r w:rsidRPr="00910D51">
        <w:rPr>
          <w:color w:val="000000"/>
          <w:sz w:val="28"/>
          <w:szCs w:val="28"/>
        </w:rPr>
        <w:t>Nefrotik</w:t>
      </w:r>
      <w:proofErr w:type="spellEnd"/>
      <w:r w:rsidRPr="00910D51">
        <w:rPr>
          <w:color w:val="000000"/>
          <w:sz w:val="28"/>
          <w:szCs w:val="28"/>
        </w:rPr>
        <w:t xml:space="preserve"> sendrom, çocukluk yaş grubunda </w:t>
      </w:r>
      <w:proofErr w:type="spellStart"/>
      <w:r w:rsidRPr="00910D51">
        <w:rPr>
          <w:color w:val="000000"/>
          <w:sz w:val="28"/>
          <w:szCs w:val="28"/>
        </w:rPr>
        <w:t>etyolojisi</w:t>
      </w:r>
      <w:proofErr w:type="spellEnd"/>
      <w:r w:rsidRPr="00910D51">
        <w:rPr>
          <w:color w:val="000000"/>
          <w:sz w:val="28"/>
          <w:szCs w:val="28"/>
        </w:rPr>
        <w:t xml:space="preserve"> ve </w:t>
      </w:r>
      <w:proofErr w:type="spellStart"/>
      <w:r w:rsidRPr="00910D51">
        <w:rPr>
          <w:color w:val="000000"/>
          <w:sz w:val="28"/>
          <w:szCs w:val="28"/>
        </w:rPr>
        <w:t>patogenezi</w:t>
      </w:r>
      <w:proofErr w:type="spellEnd"/>
      <w:r w:rsidRPr="00910D51">
        <w:rPr>
          <w:color w:val="000000"/>
          <w:sz w:val="28"/>
          <w:szCs w:val="28"/>
        </w:rPr>
        <w:t xml:space="preserve"> tam anlamı ile bilinmeyen (</w:t>
      </w:r>
      <w:proofErr w:type="spellStart"/>
      <w:r w:rsidRPr="00910D51">
        <w:rPr>
          <w:color w:val="000000"/>
          <w:sz w:val="28"/>
          <w:szCs w:val="28"/>
        </w:rPr>
        <w:t>idyopatik</w:t>
      </w:r>
      <w:proofErr w:type="spellEnd"/>
      <w:r w:rsidRPr="00910D51">
        <w:rPr>
          <w:color w:val="000000"/>
          <w:sz w:val="28"/>
          <w:szCs w:val="28"/>
        </w:rPr>
        <w:t>) ve yalnız böbrekteki bozukluklarla (</w:t>
      </w:r>
      <w:proofErr w:type="spellStart"/>
      <w:r w:rsidRPr="00910D51">
        <w:rPr>
          <w:color w:val="000000"/>
          <w:sz w:val="28"/>
          <w:szCs w:val="28"/>
        </w:rPr>
        <w:t>primer</w:t>
      </w:r>
      <w:proofErr w:type="spellEnd"/>
      <w:r w:rsidRPr="00910D51">
        <w:rPr>
          <w:color w:val="000000"/>
          <w:sz w:val="28"/>
          <w:szCs w:val="28"/>
        </w:rPr>
        <w:t>) karakterize bir böbrek hastalığıdır</w:t>
      </w:r>
      <w:proofErr w:type="gramStart"/>
      <w:r w:rsidRPr="00910D51">
        <w:rPr>
          <w:color w:val="000000"/>
          <w:sz w:val="28"/>
          <w:szCs w:val="28"/>
        </w:rPr>
        <w:t>..</w:t>
      </w:r>
      <w:proofErr w:type="gramEnd"/>
      <w:r w:rsidRPr="00910D51">
        <w:rPr>
          <w:color w:val="000000"/>
          <w:sz w:val="28"/>
          <w:szCs w:val="28"/>
        </w:rPr>
        <w:t xml:space="preserve"> </w:t>
      </w:r>
      <w:proofErr w:type="spellStart"/>
      <w:r w:rsidRPr="00910D51">
        <w:rPr>
          <w:color w:val="000000"/>
          <w:sz w:val="28"/>
          <w:szCs w:val="28"/>
        </w:rPr>
        <w:t>İdiopatik</w:t>
      </w:r>
      <w:proofErr w:type="spellEnd"/>
      <w:r w:rsidRPr="00910D51">
        <w:rPr>
          <w:color w:val="000000"/>
          <w:sz w:val="28"/>
          <w:szCs w:val="28"/>
        </w:rPr>
        <w:t xml:space="preserve"> </w:t>
      </w:r>
      <w:proofErr w:type="spellStart"/>
      <w:r w:rsidRPr="00910D51">
        <w:rPr>
          <w:color w:val="000000"/>
          <w:sz w:val="28"/>
          <w:szCs w:val="28"/>
        </w:rPr>
        <w:t>nefrotik</w:t>
      </w:r>
      <w:proofErr w:type="spellEnd"/>
      <w:r w:rsidRPr="00910D51">
        <w:rPr>
          <w:color w:val="000000"/>
          <w:sz w:val="28"/>
          <w:szCs w:val="28"/>
        </w:rPr>
        <w:t xml:space="preserve"> sendromun yanında, </w:t>
      </w:r>
      <w:proofErr w:type="gramStart"/>
      <w:r w:rsidRPr="00910D51">
        <w:rPr>
          <w:color w:val="000000"/>
          <w:sz w:val="28"/>
          <w:szCs w:val="28"/>
        </w:rPr>
        <w:t>nedeni,</w:t>
      </w:r>
      <w:proofErr w:type="spellStart"/>
      <w:r w:rsidRPr="00910D51">
        <w:rPr>
          <w:color w:val="000000"/>
          <w:sz w:val="28"/>
          <w:szCs w:val="28"/>
        </w:rPr>
        <w:t>etyo</w:t>
      </w:r>
      <w:proofErr w:type="spellEnd"/>
      <w:proofErr w:type="gramEnd"/>
      <w:r w:rsidRPr="00910D51">
        <w:rPr>
          <w:color w:val="000000"/>
          <w:sz w:val="28"/>
          <w:szCs w:val="28"/>
        </w:rPr>
        <w:t>-</w:t>
      </w:r>
      <w:proofErr w:type="spellStart"/>
      <w:r w:rsidRPr="00910D51">
        <w:rPr>
          <w:color w:val="000000"/>
          <w:sz w:val="28"/>
          <w:szCs w:val="28"/>
        </w:rPr>
        <w:t>patogenezi</w:t>
      </w:r>
      <w:proofErr w:type="spellEnd"/>
      <w:r w:rsidRPr="00910D51">
        <w:rPr>
          <w:color w:val="000000"/>
          <w:sz w:val="28"/>
          <w:szCs w:val="28"/>
        </w:rPr>
        <w:t xml:space="preserve"> belirlenmiş ve </w:t>
      </w:r>
      <w:proofErr w:type="spellStart"/>
      <w:r w:rsidRPr="00910D51">
        <w:rPr>
          <w:color w:val="000000"/>
          <w:sz w:val="28"/>
          <w:szCs w:val="28"/>
        </w:rPr>
        <w:t>sekonder</w:t>
      </w:r>
      <w:proofErr w:type="spellEnd"/>
      <w:r w:rsidRPr="00910D51">
        <w:rPr>
          <w:color w:val="000000"/>
          <w:sz w:val="28"/>
          <w:szCs w:val="28"/>
        </w:rPr>
        <w:t xml:space="preserve"> </w:t>
      </w:r>
      <w:proofErr w:type="spellStart"/>
      <w:r w:rsidRPr="00910D51">
        <w:rPr>
          <w:color w:val="000000"/>
          <w:sz w:val="28"/>
          <w:szCs w:val="28"/>
        </w:rPr>
        <w:t>nefrotik</w:t>
      </w:r>
      <w:proofErr w:type="spellEnd"/>
      <w:r w:rsidRPr="00910D51">
        <w:rPr>
          <w:color w:val="000000"/>
          <w:sz w:val="28"/>
          <w:szCs w:val="28"/>
        </w:rPr>
        <w:t xml:space="preserve"> sendrom olarak gruplandırdığımız (enfeksiyonlara, diyabete,toksinlere,malin hastalıklara </w:t>
      </w:r>
      <w:proofErr w:type="spellStart"/>
      <w:r w:rsidRPr="00910D51">
        <w:rPr>
          <w:color w:val="000000"/>
          <w:sz w:val="28"/>
          <w:szCs w:val="28"/>
        </w:rPr>
        <w:t>sekonder</w:t>
      </w:r>
      <w:proofErr w:type="spellEnd"/>
      <w:r w:rsidRPr="00910D51">
        <w:rPr>
          <w:color w:val="000000"/>
          <w:sz w:val="28"/>
          <w:szCs w:val="28"/>
        </w:rPr>
        <w:t xml:space="preserve">, gibi) grup ise çocuklarda daha nadir gözlenir. </w:t>
      </w:r>
    </w:p>
    <w:p w:rsidR="00001EA8" w:rsidRPr="00910D51" w:rsidRDefault="00001EA8" w:rsidP="00421B2A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10D51">
        <w:rPr>
          <w:color w:val="000000"/>
          <w:sz w:val="28"/>
          <w:szCs w:val="28"/>
        </w:rPr>
        <w:t xml:space="preserve">Hayatın ilk 3 ayı içinde ortaya çıkan ve doğumsal </w:t>
      </w:r>
      <w:proofErr w:type="spellStart"/>
      <w:r w:rsidRPr="00910D51">
        <w:rPr>
          <w:color w:val="000000"/>
          <w:sz w:val="28"/>
          <w:szCs w:val="28"/>
        </w:rPr>
        <w:t>nefrotik</w:t>
      </w:r>
      <w:proofErr w:type="spellEnd"/>
      <w:r w:rsidRPr="00910D51">
        <w:rPr>
          <w:color w:val="000000"/>
          <w:sz w:val="28"/>
          <w:szCs w:val="28"/>
        </w:rPr>
        <w:t xml:space="preserve"> </w:t>
      </w:r>
      <w:proofErr w:type="gramStart"/>
      <w:r w:rsidRPr="00910D51">
        <w:rPr>
          <w:color w:val="000000"/>
          <w:sz w:val="28"/>
          <w:szCs w:val="28"/>
        </w:rPr>
        <w:t>sendrom</w:t>
      </w:r>
      <w:proofErr w:type="gramEnd"/>
      <w:r w:rsidRPr="00910D51">
        <w:rPr>
          <w:color w:val="000000"/>
          <w:sz w:val="28"/>
          <w:szCs w:val="28"/>
        </w:rPr>
        <w:t xml:space="preserve"> denilen formu ise daha da nadirdir. </w:t>
      </w:r>
    </w:p>
    <w:p w:rsidR="00C5369A" w:rsidRPr="00910D51" w:rsidRDefault="00C5369A" w:rsidP="00421B2A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001EA8" w:rsidRPr="00910D51" w:rsidRDefault="00001EA8" w:rsidP="00421B2A">
      <w:pPr>
        <w:autoSpaceDE w:val="0"/>
        <w:autoSpaceDN w:val="0"/>
        <w:adjustRightInd w:val="0"/>
        <w:rPr>
          <w:color w:val="000000"/>
          <w:sz w:val="28"/>
          <w:szCs w:val="28"/>
        </w:rPr>
      </w:pPr>
      <w:proofErr w:type="spellStart"/>
      <w:r w:rsidRPr="00910D51">
        <w:rPr>
          <w:b/>
          <w:bCs/>
          <w:color w:val="000000"/>
          <w:sz w:val="28"/>
          <w:szCs w:val="28"/>
        </w:rPr>
        <w:t>Nefrotik</w:t>
      </w:r>
      <w:proofErr w:type="spellEnd"/>
      <w:r w:rsidRPr="00910D51">
        <w:rPr>
          <w:b/>
          <w:bCs/>
          <w:color w:val="000000"/>
          <w:sz w:val="28"/>
          <w:szCs w:val="28"/>
        </w:rPr>
        <w:t xml:space="preserve"> </w:t>
      </w:r>
      <w:proofErr w:type="gramStart"/>
      <w:r w:rsidRPr="00910D51">
        <w:rPr>
          <w:b/>
          <w:bCs/>
          <w:color w:val="000000"/>
          <w:sz w:val="28"/>
          <w:szCs w:val="28"/>
        </w:rPr>
        <w:t>sendrom</w:t>
      </w:r>
      <w:proofErr w:type="gramEnd"/>
      <w:r w:rsidRPr="00910D51">
        <w:rPr>
          <w:b/>
          <w:bCs/>
          <w:color w:val="000000"/>
          <w:sz w:val="28"/>
          <w:szCs w:val="28"/>
        </w:rPr>
        <w:t xml:space="preserve"> sıklığı nedir? </w:t>
      </w:r>
    </w:p>
    <w:p w:rsidR="00001EA8" w:rsidRPr="00910D51" w:rsidRDefault="00001EA8" w:rsidP="00421B2A">
      <w:pPr>
        <w:autoSpaceDE w:val="0"/>
        <w:autoSpaceDN w:val="0"/>
        <w:adjustRightInd w:val="0"/>
        <w:rPr>
          <w:color w:val="000000"/>
          <w:sz w:val="28"/>
          <w:szCs w:val="28"/>
        </w:rPr>
      </w:pPr>
      <w:proofErr w:type="spellStart"/>
      <w:r w:rsidRPr="00910D51">
        <w:rPr>
          <w:color w:val="000000"/>
          <w:sz w:val="28"/>
          <w:szCs w:val="28"/>
        </w:rPr>
        <w:t>İdiopatik</w:t>
      </w:r>
      <w:proofErr w:type="spellEnd"/>
      <w:r w:rsidRPr="00910D51">
        <w:rPr>
          <w:color w:val="000000"/>
          <w:sz w:val="28"/>
          <w:szCs w:val="28"/>
        </w:rPr>
        <w:t xml:space="preserve"> </w:t>
      </w:r>
      <w:proofErr w:type="spellStart"/>
      <w:r w:rsidRPr="00910D51">
        <w:rPr>
          <w:color w:val="000000"/>
          <w:sz w:val="28"/>
          <w:szCs w:val="28"/>
        </w:rPr>
        <w:t>nefrotik</w:t>
      </w:r>
      <w:proofErr w:type="spellEnd"/>
      <w:r w:rsidRPr="00910D51">
        <w:rPr>
          <w:color w:val="000000"/>
          <w:sz w:val="28"/>
          <w:szCs w:val="28"/>
        </w:rPr>
        <w:t xml:space="preserve"> </w:t>
      </w:r>
      <w:proofErr w:type="gramStart"/>
      <w:r w:rsidRPr="00910D51">
        <w:rPr>
          <w:color w:val="000000"/>
          <w:sz w:val="28"/>
          <w:szCs w:val="28"/>
        </w:rPr>
        <w:t>sendromun</w:t>
      </w:r>
      <w:proofErr w:type="gramEnd"/>
      <w:r w:rsidRPr="00910D51">
        <w:rPr>
          <w:color w:val="000000"/>
          <w:sz w:val="28"/>
          <w:szCs w:val="28"/>
        </w:rPr>
        <w:t xml:space="preserve"> görülme sıklığı coğrafi bölgelerle ve ırk ile farklılık göstermektedir Erkek çocuklarda kızlara göre yaklaşık iki kat fazla oranda görülmektedir. </w:t>
      </w:r>
    </w:p>
    <w:p w:rsidR="00C5369A" w:rsidRPr="00910D51" w:rsidRDefault="00C5369A" w:rsidP="00421B2A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001EA8" w:rsidRPr="00910D51" w:rsidRDefault="00001EA8" w:rsidP="00421B2A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10D51">
        <w:rPr>
          <w:b/>
          <w:bCs/>
          <w:color w:val="000000"/>
          <w:sz w:val="28"/>
          <w:szCs w:val="28"/>
        </w:rPr>
        <w:t xml:space="preserve">Hangi yaşlarda sık görülür? </w:t>
      </w:r>
    </w:p>
    <w:p w:rsidR="00001EA8" w:rsidRPr="00910D51" w:rsidRDefault="00001EA8" w:rsidP="00421B2A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10D51">
        <w:rPr>
          <w:color w:val="000000"/>
          <w:sz w:val="28"/>
          <w:szCs w:val="28"/>
        </w:rPr>
        <w:t xml:space="preserve">Sıklıkla 2-6 yaşları arasında (ortalama 3 yaş) başlar. </w:t>
      </w:r>
    </w:p>
    <w:p w:rsidR="00C5369A" w:rsidRPr="00910D51" w:rsidRDefault="00C5369A" w:rsidP="00421B2A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001EA8" w:rsidRPr="00910D51" w:rsidRDefault="00001EA8" w:rsidP="00421B2A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10D51">
        <w:rPr>
          <w:b/>
          <w:bCs/>
          <w:color w:val="000000"/>
          <w:sz w:val="28"/>
          <w:szCs w:val="28"/>
        </w:rPr>
        <w:t xml:space="preserve">Genetik yatkınlık var mıdır? </w:t>
      </w:r>
    </w:p>
    <w:p w:rsidR="00001EA8" w:rsidRPr="00910D51" w:rsidRDefault="00001EA8" w:rsidP="00421B2A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10D51">
        <w:rPr>
          <w:color w:val="000000"/>
          <w:sz w:val="28"/>
          <w:szCs w:val="28"/>
        </w:rPr>
        <w:t xml:space="preserve">Hasta çocukların % 2-8 kadarında aile bireylerinde, en sık da kardeşlerde </w:t>
      </w:r>
      <w:proofErr w:type="spellStart"/>
      <w:r w:rsidRPr="00910D51">
        <w:rPr>
          <w:color w:val="000000"/>
          <w:sz w:val="28"/>
          <w:szCs w:val="28"/>
        </w:rPr>
        <w:t>nefrotik</w:t>
      </w:r>
      <w:proofErr w:type="spellEnd"/>
      <w:r w:rsidRPr="00910D51">
        <w:rPr>
          <w:color w:val="000000"/>
          <w:sz w:val="28"/>
          <w:szCs w:val="28"/>
        </w:rPr>
        <w:t xml:space="preserve"> sendrom öyküsü </w:t>
      </w:r>
      <w:proofErr w:type="gramStart"/>
      <w:r w:rsidRPr="00910D51">
        <w:rPr>
          <w:color w:val="000000"/>
          <w:sz w:val="28"/>
          <w:szCs w:val="28"/>
        </w:rPr>
        <w:t>vardır.Hastalığın</w:t>
      </w:r>
      <w:proofErr w:type="gramEnd"/>
      <w:r w:rsidRPr="00910D51">
        <w:rPr>
          <w:color w:val="000000"/>
          <w:sz w:val="28"/>
          <w:szCs w:val="28"/>
        </w:rPr>
        <w:t xml:space="preserve"> HLA-DR7 , HLA-B8 doku grupları ile ilişkisi gösterilmiştir. </w:t>
      </w:r>
    </w:p>
    <w:p w:rsidR="00C5369A" w:rsidRPr="00910D51" w:rsidRDefault="00C5369A" w:rsidP="00421B2A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F106A1" w:rsidRPr="00910D51" w:rsidRDefault="00F106A1" w:rsidP="00421B2A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F106A1" w:rsidRPr="00910D51" w:rsidRDefault="00F106A1" w:rsidP="00421B2A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001EA8" w:rsidRPr="00910D51" w:rsidRDefault="00001EA8" w:rsidP="00421B2A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10D51">
        <w:rPr>
          <w:b/>
          <w:bCs/>
          <w:color w:val="000000"/>
          <w:sz w:val="28"/>
          <w:szCs w:val="28"/>
        </w:rPr>
        <w:t xml:space="preserve">Enfeksiyonlar hastalığın ortaya çıkmasında rol </w:t>
      </w:r>
      <w:proofErr w:type="spellStart"/>
      <w:r w:rsidRPr="00910D51">
        <w:rPr>
          <w:b/>
          <w:bCs/>
          <w:color w:val="000000"/>
          <w:sz w:val="28"/>
          <w:szCs w:val="28"/>
        </w:rPr>
        <w:t>oynarmı</w:t>
      </w:r>
      <w:proofErr w:type="spellEnd"/>
      <w:r w:rsidRPr="00910D51">
        <w:rPr>
          <w:b/>
          <w:bCs/>
          <w:color w:val="000000"/>
          <w:sz w:val="28"/>
          <w:szCs w:val="28"/>
        </w:rPr>
        <w:t xml:space="preserve">? </w:t>
      </w:r>
    </w:p>
    <w:p w:rsidR="00001EA8" w:rsidRPr="00910D51" w:rsidRDefault="00001EA8" w:rsidP="00421B2A">
      <w:pPr>
        <w:autoSpaceDE w:val="0"/>
        <w:autoSpaceDN w:val="0"/>
        <w:adjustRightInd w:val="0"/>
        <w:rPr>
          <w:color w:val="000000"/>
          <w:sz w:val="28"/>
          <w:szCs w:val="28"/>
        </w:rPr>
      </w:pPr>
      <w:proofErr w:type="spellStart"/>
      <w:r w:rsidRPr="00910D51">
        <w:rPr>
          <w:color w:val="000000"/>
          <w:sz w:val="28"/>
          <w:szCs w:val="28"/>
        </w:rPr>
        <w:t>İdiyopatik</w:t>
      </w:r>
      <w:proofErr w:type="spellEnd"/>
      <w:r w:rsidRPr="00910D51">
        <w:rPr>
          <w:color w:val="000000"/>
          <w:sz w:val="28"/>
          <w:szCs w:val="28"/>
        </w:rPr>
        <w:t xml:space="preserve"> </w:t>
      </w:r>
      <w:proofErr w:type="spellStart"/>
      <w:r w:rsidRPr="00910D51">
        <w:rPr>
          <w:color w:val="000000"/>
          <w:sz w:val="28"/>
          <w:szCs w:val="28"/>
        </w:rPr>
        <w:t>nefrotik</w:t>
      </w:r>
      <w:proofErr w:type="spellEnd"/>
      <w:r w:rsidRPr="00910D51">
        <w:rPr>
          <w:color w:val="000000"/>
          <w:sz w:val="28"/>
          <w:szCs w:val="28"/>
        </w:rPr>
        <w:t xml:space="preserve"> </w:t>
      </w:r>
      <w:proofErr w:type="gramStart"/>
      <w:r w:rsidRPr="00910D51">
        <w:rPr>
          <w:color w:val="000000"/>
          <w:sz w:val="28"/>
          <w:szCs w:val="28"/>
        </w:rPr>
        <w:t>sendrom</w:t>
      </w:r>
      <w:proofErr w:type="gramEnd"/>
      <w:r w:rsidRPr="00910D51">
        <w:rPr>
          <w:color w:val="000000"/>
          <w:sz w:val="28"/>
          <w:szCs w:val="28"/>
        </w:rPr>
        <w:t xml:space="preserve"> tanımı gereği birincil (</w:t>
      </w:r>
      <w:proofErr w:type="spellStart"/>
      <w:r w:rsidRPr="00910D51">
        <w:rPr>
          <w:color w:val="000000"/>
          <w:sz w:val="28"/>
          <w:szCs w:val="28"/>
        </w:rPr>
        <w:t>primer</w:t>
      </w:r>
      <w:proofErr w:type="spellEnd"/>
      <w:r w:rsidRPr="00910D51">
        <w:rPr>
          <w:color w:val="000000"/>
          <w:sz w:val="28"/>
          <w:szCs w:val="28"/>
        </w:rPr>
        <w:t xml:space="preserve">) bir hastalık olmakla birlikte, birçok olguda hastalığın ortaya çıkması veya tekrarların oluşması bir üst solunum yolu </w:t>
      </w:r>
    </w:p>
    <w:p w:rsidR="00001EA8" w:rsidRPr="00910D51" w:rsidRDefault="00001EA8" w:rsidP="00421B2A">
      <w:pPr>
        <w:autoSpaceDE w:val="0"/>
        <w:autoSpaceDN w:val="0"/>
        <w:adjustRightInd w:val="0"/>
        <w:rPr>
          <w:color w:val="000000"/>
          <w:sz w:val="28"/>
          <w:szCs w:val="28"/>
        </w:rPr>
      </w:pPr>
      <w:proofErr w:type="gramStart"/>
      <w:r w:rsidRPr="00910D51">
        <w:rPr>
          <w:color w:val="000000"/>
          <w:sz w:val="28"/>
          <w:szCs w:val="28"/>
        </w:rPr>
        <w:t>enfeksiyonu</w:t>
      </w:r>
      <w:proofErr w:type="gramEnd"/>
      <w:r w:rsidRPr="00910D51">
        <w:rPr>
          <w:color w:val="000000"/>
          <w:sz w:val="28"/>
          <w:szCs w:val="28"/>
        </w:rPr>
        <w:t xml:space="preserve"> veya bir </w:t>
      </w:r>
      <w:proofErr w:type="spellStart"/>
      <w:r w:rsidRPr="00910D51">
        <w:rPr>
          <w:color w:val="000000"/>
          <w:sz w:val="28"/>
          <w:szCs w:val="28"/>
        </w:rPr>
        <w:t>allerjene</w:t>
      </w:r>
      <w:proofErr w:type="spellEnd"/>
      <w:r w:rsidRPr="00910D51">
        <w:rPr>
          <w:color w:val="000000"/>
          <w:sz w:val="28"/>
          <w:szCs w:val="28"/>
        </w:rPr>
        <w:t xml:space="preserve"> </w:t>
      </w:r>
      <w:proofErr w:type="spellStart"/>
      <w:r w:rsidRPr="00910D51">
        <w:rPr>
          <w:color w:val="000000"/>
          <w:sz w:val="28"/>
          <w:szCs w:val="28"/>
        </w:rPr>
        <w:t>maruziyetten</w:t>
      </w:r>
      <w:proofErr w:type="spellEnd"/>
      <w:r w:rsidRPr="00910D51">
        <w:rPr>
          <w:color w:val="000000"/>
          <w:sz w:val="28"/>
          <w:szCs w:val="28"/>
        </w:rPr>
        <w:t xml:space="preserve"> sonra olmaktadır. %30 kadar hastada </w:t>
      </w:r>
      <w:proofErr w:type="spellStart"/>
      <w:r w:rsidRPr="00910D51">
        <w:rPr>
          <w:color w:val="000000"/>
          <w:sz w:val="28"/>
          <w:szCs w:val="28"/>
        </w:rPr>
        <w:t>allerji</w:t>
      </w:r>
      <w:proofErr w:type="spellEnd"/>
      <w:r w:rsidRPr="00910D51">
        <w:rPr>
          <w:color w:val="000000"/>
          <w:sz w:val="28"/>
          <w:szCs w:val="28"/>
        </w:rPr>
        <w:t xml:space="preserve"> ilişkisi saptanmıştır. </w:t>
      </w:r>
    </w:p>
    <w:p w:rsidR="00C5369A" w:rsidRPr="00910D51" w:rsidRDefault="00C5369A" w:rsidP="00421B2A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001EA8" w:rsidRPr="00910D51" w:rsidRDefault="00001EA8" w:rsidP="00421B2A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10D51">
        <w:rPr>
          <w:b/>
          <w:bCs/>
          <w:color w:val="000000"/>
          <w:sz w:val="28"/>
          <w:szCs w:val="28"/>
        </w:rPr>
        <w:t xml:space="preserve">Hastalığın farklı tipleri var mıdır? </w:t>
      </w:r>
    </w:p>
    <w:p w:rsidR="00001EA8" w:rsidRPr="00910D51" w:rsidRDefault="00001EA8" w:rsidP="00421B2A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910D51">
        <w:rPr>
          <w:rFonts w:ascii="Times New Roman" w:hAnsi="Times New Roman" w:cs="Times New Roman"/>
          <w:sz w:val="28"/>
          <w:szCs w:val="28"/>
        </w:rPr>
        <w:t xml:space="preserve">Çocukluk yaş grubunda minimal lezyon hastalığı en sık görülen tipi olmakla birlikte, </w:t>
      </w:r>
      <w:proofErr w:type="spellStart"/>
      <w:r w:rsidRPr="00910D51">
        <w:rPr>
          <w:rFonts w:ascii="Times New Roman" w:hAnsi="Times New Roman" w:cs="Times New Roman"/>
          <w:sz w:val="28"/>
          <w:szCs w:val="28"/>
        </w:rPr>
        <w:t>fokal</w:t>
      </w:r>
      <w:proofErr w:type="spellEnd"/>
      <w:r w:rsidRPr="00910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0D51">
        <w:rPr>
          <w:rFonts w:ascii="Times New Roman" w:hAnsi="Times New Roman" w:cs="Times New Roman"/>
          <w:sz w:val="28"/>
          <w:szCs w:val="28"/>
        </w:rPr>
        <w:t>segmental</w:t>
      </w:r>
      <w:proofErr w:type="spellEnd"/>
      <w:r w:rsidRPr="00910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0D51">
        <w:rPr>
          <w:rFonts w:ascii="Times New Roman" w:hAnsi="Times New Roman" w:cs="Times New Roman"/>
          <w:sz w:val="28"/>
          <w:szCs w:val="28"/>
        </w:rPr>
        <w:t>glomeruloskleroz</w:t>
      </w:r>
      <w:proofErr w:type="spellEnd"/>
      <w:r w:rsidRPr="00910D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0D51">
        <w:rPr>
          <w:rFonts w:ascii="Times New Roman" w:hAnsi="Times New Roman" w:cs="Times New Roman"/>
          <w:sz w:val="28"/>
          <w:szCs w:val="28"/>
        </w:rPr>
        <w:t>Membranoproliferatif</w:t>
      </w:r>
      <w:proofErr w:type="spellEnd"/>
      <w:r w:rsidRPr="00910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0D51">
        <w:rPr>
          <w:rFonts w:ascii="Times New Roman" w:hAnsi="Times New Roman" w:cs="Times New Roman"/>
          <w:sz w:val="28"/>
          <w:szCs w:val="28"/>
        </w:rPr>
        <w:t>glomerulonefrit</w:t>
      </w:r>
      <w:proofErr w:type="spellEnd"/>
      <w:r w:rsidRPr="00910D51">
        <w:rPr>
          <w:rFonts w:ascii="Times New Roman" w:hAnsi="Times New Roman" w:cs="Times New Roman"/>
          <w:sz w:val="28"/>
          <w:szCs w:val="28"/>
        </w:rPr>
        <w:t xml:space="preserve">, gibi farklı tipleri </w:t>
      </w:r>
      <w:proofErr w:type="gramStart"/>
      <w:r w:rsidRPr="00910D51">
        <w:rPr>
          <w:rFonts w:ascii="Times New Roman" w:hAnsi="Times New Roman" w:cs="Times New Roman"/>
          <w:sz w:val="28"/>
          <w:szCs w:val="28"/>
        </w:rPr>
        <w:t>vardır.Bu</w:t>
      </w:r>
      <w:proofErr w:type="gramEnd"/>
      <w:r w:rsidRPr="00910D51">
        <w:rPr>
          <w:rFonts w:ascii="Times New Roman" w:hAnsi="Times New Roman" w:cs="Times New Roman"/>
          <w:sz w:val="28"/>
          <w:szCs w:val="28"/>
        </w:rPr>
        <w:t xml:space="preserve"> alt tiplerin tanısı böbrek biyopsisi sonrasında yapılan </w:t>
      </w:r>
      <w:proofErr w:type="spellStart"/>
      <w:r w:rsidRPr="00910D51">
        <w:rPr>
          <w:rFonts w:ascii="Times New Roman" w:hAnsi="Times New Roman" w:cs="Times New Roman"/>
          <w:sz w:val="28"/>
          <w:szCs w:val="28"/>
        </w:rPr>
        <w:t>histopatolojik</w:t>
      </w:r>
      <w:proofErr w:type="spellEnd"/>
      <w:r w:rsidRPr="00910D51">
        <w:rPr>
          <w:rFonts w:ascii="Times New Roman" w:hAnsi="Times New Roman" w:cs="Times New Roman"/>
          <w:sz w:val="28"/>
          <w:szCs w:val="28"/>
        </w:rPr>
        <w:t xml:space="preserve"> tetkik ile konur. Çocukluk çağındaki </w:t>
      </w:r>
      <w:proofErr w:type="spellStart"/>
      <w:r w:rsidRPr="00910D51">
        <w:rPr>
          <w:rFonts w:ascii="Times New Roman" w:hAnsi="Times New Roman" w:cs="Times New Roman"/>
          <w:sz w:val="28"/>
          <w:szCs w:val="28"/>
        </w:rPr>
        <w:t>nefrotik</w:t>
      </w:r>
      <w:proofErr w:type="spellEnd"/>
      <w:r w:rsidRPr="00910D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10D51">
        <w:rPr>
          <w:rFonts w:ascii="Times New Roman" w:hAnsi="Times New Roman" w:cs="Times New Roman"/>
          <w:sz w:val="28"/>
          <w:szCs w:val="28"/>
        </w:rPr>
        <w:t>sendromların</w:t>
      </w:r>
      <w:proofErr w:type="gramEnd"/>
      <w:r w:rsidRPr="00910D51">
        <w:rPr>
          <w:rFonts w:ascii="Times New Roman" w:hAnsi="Times New Roman" w:cs="Times New Roman"/>
          <w:sz w:val="28"/>
          <w:szCs w:val="28"/>
        </w:rPr>
        <w:t xml:space="preserve"> önceki raporlarda % 80 kadarını minimal lezyon hastalığı </w:t>
      </w:r>
      <w:r w:rsidRPr="00910D51">
        <w:rPr>
          <w:rFonts w:ascii="Times New Roman" w:hAnsi="Times New Roman" w:cs="Times New Roman"/>
          <w:sz w:val="28"/>
          <w:szCs w:val="28"/>
        </w:rPr>
        <w:lastRenderedPageBreak/>
        <w:t xml:space="preserve">oluştururken, yeni bilgiler </w:t>
      </w:r>
      <w:proofErr w:type="spellStart"/>
      <w:r w:rsidRPr="00910D51">
        <w:rPr>
          <w:rFonts w:ascii="Times New Roman" w:hAnsi="Times New Roman" w:cs="Times New Roman"/>
          <w:sz w:val="28"/>
          <w:szCs w:val="28"/>
        </w:rPr>
        <w:t>fokal</w:t>
      </w:r>
      <w:proofErr w:type="spellEnd"/>
      <w:r w:rsidRPr="00910D51">
        <w:rPr>
          <w:rFonts w:ascii="Times New Roman" w:hAnsi="Times New Roman" w:cs="Times New Roman"/>
          <w:sz w:val="28"/>
          <w:szCs w:val="28"/>
        </w:rPr>
        <w:t xml:space="preserve"> skleroz oranının giderek arttığı doğrultusundadır. </w:t>
      </w:r>
    </w:p>
    <w:p w:rsidR="00C5369A" w:rsidRPr="00910D51" w:rsidRDefault="00C5369A" w:rsidP="00421B2A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001EA8" w:rsidRPr="00910D51" w:rsidRDefault="00001EA8" w:rsidP="00421B2A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10D51">
        <w:rPr>
          <w:b/>
          <w:bCs/>
          <w:color w:val="000000"/>
          <w:sz w:val="28"/>
          <w:szCs w:val="28"/>
        </w:rPr>
        <w:t xml:space="preserve">Klinik bulgular nelerdir? </w:t>
      </w:r>
    </w:p>
    <w:p w:rsidR="00001EA8" w:rsidRPr="00910D51" w:rsidRDefault="00001EA8" w:rsidP="00421B2A">
      <w:pPr>
        <w:autoSpaceDE w:val="0"/>
        <w:autoSpaceDN w:val="0"/>
        <w:adjustRightInd w:val="0"/>
        <w:rPr>
          <w:color w:val="000000"/>
          <w:sz w:val="28"/>
          <w:szCs w:val="28"/>
        </w:rPr>
      </w:pPr>
      <w:proofErr w:type="spellStart"/>
      <w:r w:rsidRPr="00910D51">
        <w:rPr>
          <w:color w:val="000000"/>
          <w:sz w:val="28"/>
          <w:szCs w:val="28"/>
        </w:rPr>
        <w:t>Nefrotik</w:t>
      </w:r>
      <w:proofErr w:type="spellEnd"/>
      <w:r w:rsidRPr="00910D51">
        <w:rPr>
          <w:color w:val="000000"/>
          <w:sz w:val="28"/>
          <w:szCs w:val="28"/>
        </w:rPr>
        <w:t xml:space="preserve"> </w:t>
      </w:r>
      <w:proofErr w:type="gramStart"/>
      <w:r w:rsidRPr="00910D51">
        <w:rPr>
          <w:color w:val="000000"/>
          <w:sz w:val="28"/>
          <w:szCs w:val="28"/>
        </w:rPr>
        <w:t>sendrom</w:t>
      </w:r>
      <w:proofErr w:type="gramEnd"/>
      <w:r w:rsidRPr="00910D51">
        <w:rPr>
          <w:color w:val="000000"/>
          <w:sz w:val="28"/>
          <w:szCs w:val="28"/>
        </w:rPr>
        <w:t xml:space="preserve"> yaygın ödem, yoğun </w:t>
      </w:r>
      <w:proofErr w:type="spellStart"/>
      <w:r w:rsidRPr="00910D51">
        <w:rPr>
          <w:color w:val="000000"/>
          <w:sz w:val="28"/>
          <w:szCs w:val="28"/>
        </w:rPr>
        <w:t>proteinüri</w:t>
      </w:r>
      <w:proofErr w:type="spellEnd"/>
      <w:r w:rsidRPr="00910D51">
        <w:rPr>
          <w:color w:val="000000"/>
          <w:sz w:val="28"/>
          <w:szCs w:val="28"/>
        </w:rPr>
        <w:t xml:space="preserve"> ve </w:t>
      </w:r>
      <w:proofErr w:type="spellStart"/>
      <w:r w:rsidRPr="00910D51">
        <w:rPr>
          <w:color w:val="000000"/>
          <w:sz w:val="28"/>
          <w:szCs w:val="28"/>
        </w:rPr>
        <w:t>hipoalbuminemi</w:t>
      </w:r>
      <w:proofErr w:type="spellEnd"/>
      <w:r w:rsidRPr="00910D51">
        <w:rPr>
          <w:color w:val="000000"/>
          <w:sz w:val="28"/>
          <w:szCs w:val="28"/>
        </w:rPr>
        <w:t xml:space="preserve"> ile karakterize bir sendromdur. Ödem sıvı birikiminin vücut ağırlığının %3-5’ini geçtiğinde </w:t>
      </w:r>
      <w:proofErr w:type="spellStart"/>
      <w:r w:rsidRPr="00910D51">
        <w:rPr>
          <w:color w:val="000000"/>
          <w:sz w:val="28"/>
          <w:szCs w:val="28"/>
        </w:rPr>
        <w:t>farkedilebilir</w:t>
      </w:r>
      <w:proofErr w:type="spellEnd"/>
      <w:r w:rsidRPr="00910D51">
        <w:rPr>
          <w:color w:val="000000"/>
          <w:sz w:val="28"/>
          <w:szCs w:val="28"/>
        </w:rPr>
        <w:t xml:space="preserve">. İlk olarak göz kapaklarında şişlik şeklindedir. Yerçekimine bağlı olarak gün içinde yer değiştirir. </w:t>
      </w:r>
    </w:p>
    <w:p w:rsidR="00001EA8" w:rsidRPr="00910D51" w:rsidRDefault="00001EA8" w:rsidP="00421B2A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10D51">
        <w:rPr>
          <w:color w:val="000000"/>
          <w:sz w:val="28"/>
          <w:szCs w:val="28"/>
        </w:rPr>
        <w:t xml:space="preserve">Ödem gözlerden başlayıp, bacakların ön yüzüne ve kalçaya doğru yayılır. Kan basıncı sıklıkla normal sınırlardadır, ancak %5- 15 olguda yüksek bulunmaktadır. Kalıcı ve belirgin hipertansiyon minimal lezyon hastalığında beklenmeyen bir </w:t>
      </w:r>
      <w:proofErr w:type="gramStart"/>
      <w:r w:rsidRPr="00910D51">
        <w:rPr>
          <w:color w:val="000000"/>
          <w:sz w:val="28"/>
          <w:szCs w:val="28"/>
        </w:rPr>
        <w:t>bulgudur.Şiddetli</w:t>
      </w:r>
      <w:proofErr w:type="gramEnd"/>
      <w:r w:rsidRPr="00910D51">
        <w:rPr>
          <w:color w:val="000000"/>
          <w:sz w:val="28"/>
          <w:szCs w:val="28"/>
        </w:rPr>
        <w:t xml:space="preserve"> ödem durumlarında solunum sıkıntısı, göbek, kasık fıtığı ortaya çıkabilir. Enfeksiyonlara eğilimin. </w:t>
      </w:r>
      <w:proofErr w:type="gramStart"/>
      <w:r w:rsidRPr="00910D51">
        <w:rPr>
          <w:color w:val="000000"/>
          <w:sz w:val="28"/>
          <w:szCs w:val="28"/>
        </w:rPr>
        <w:t>artmıştır</w:t>
      </w:r>
      <w:proofErr w:type="gramEnd"/>
      <w:r w:rsidRPr="00910D51">
        <w:rPr>
          <w:color w:val="000000"/>
          <w:sz w:val="28"/>
          <w:szCs w:val="28"/>
        </w:rPr>
        <w:t xml:space="preserve">, deri ve akciğer enfeksiyonları gelişebilir. Atar ve </w:t>
      </w:r>
      <w:proofErr w:type="gramStart"/>
      <w:r w:rsidRPr="00910D51">
        <w:rPr>
          <w:color w:val="000000"/>
          <w:sz w:val="28"/>
          <w:szCs w:val="28"/>
        </w:rPr>
        <w:t>toplar damarlarda</w:t>
      </w:r>
      <w:proofErr w:type="gramEnd"/>
      <w:r w:rsidRPr="00910D51">
        <w:rPr>
          <w:color w:val="000000"/>
          <w:sz w:val="28"/>
          <w:szCs w:val="28"/>
        </w:rPr>
        <w:t xml:space="preserve"> tıkanmalar görülebilir. Karında biriken sının (asit) yaptığı gerginliğe bağlı olarak karın ağrısı görülebilir </w:t>
      </w:r>
    </w:p>
    <w:p w:rsidR="00C5369A" w:rsidRPr="00910D51" w:rsidRDefault="00C5369A" w:rsidP="00421B2A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F106A1" w:rsidRPr="00910D51" w:rsidRDefault="00F106A1" w:rsidP="00421B2A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F106A1" w:rsidRPr="00910D51" w:rsidRDefault="00F106A1" w:rsidP="00421B2A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001EA8" w:rsidRPr="00910D51" w:rsidRDefault="00001EA8" w:rsidP="00421B2A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10D51">
        <w:rPr>
          <w:b/>
          <w:bCs/>
          <w:color w:val="000000"/>
          <w:sz w:val="28"/>
          <w:szCs w:val="28"/>
        </w:rPr>
        <w:t xml:space="preserve">Laboratuar bulguları nelerdir? </w:t>
      </w:r>
    </w:p>
    <w:p w:rsidR="00001EA8" w:rsidRPr="00910D51" w:rsidRDefault="00001EA8" w:rsidP="00421B2A">
      <w:pPr>
        <w:autoSpaceDE w:val="0"/>
        <w:autoSpaceDN w:val="0"/>
        <w:adjustRightInd w:val="0"/>
        <w:rPr>
          <w:color w:val="000000"/>
          <w:sz w:val="28"/>
          <w:szCs w:val="28"/>
        </w:rPr>
      </w:pPr>
      <w:proofErr w:type="spellStart"/>
      <w:r w:rsidRPr="00910D51">
        <w:rPr>
          <w:color w:val="000000"/>
          <w:sz w:val="28"/>
          <w:szCs w:val="28"/>
        </w:rPr>
        <w:t>Proteinüri</w:t>
      </w:r>
      <w:proofErr w:type="spellEnd"/>
      <w:r w:rsidRPr="00910D51">
        <w:rPr>
          <w:color w:val="000000"/>
          <w:sz w:val="28"/>
          <w:szCs w:val="28"/>
        </w:rPr>
        <w:t xml:space="preserve"> esas tanı koydurucu tetkiktir. 24 saatlik idrar toplanarak veya özellikle idrar toplanmasının zor olduğu küçük çocuklarda </w:t>
      </w:r>
      <w:proofErr w:type="spellStart"/>
      <w:r w:rsidRPr="00910D51">
        <w:rPr>
          <w:color w:val="000000"/>
          <w:sz w:val="28"/>
          <w:szCs w:val="28"/>
        </w:rPr>
        <w:t>porsiyone</w:t>
      </w:r>
      <w:proofErr w:type="spellEnd"/>
      <w:r w:rsidRPr="00910D51">
        <w:rPr>
          <w:color w:val="000000"/>
          <w:sz w:val="28"/>
          <w:szCs w:val="28"/>
        </w:rPr>
        <w:t xml:space="preserve"> idrar ile miktarı tayin edilir. Hastanın ilk başvurusunda idrar miktarı azalmıştır. Hastaların %15-30’unda mikroskobik </w:t>
      </w:r>
      <w:proofErr w:type="spellStart"/>
      <w:r w:rsidRPr="00910D51">
        <w:rPr>
          <w:color w:val="000000"/>
          <w:sz w:val="28"/>
          <w:szCs w:val="28"/>
        </w:rPr>
        <w:t>hematüri</w:t>
      </w:r>
      <w:proofErr w:type="spellEnd"/>
      <w:r w:rsidRPr="00910D51">
        <w:rPr>
          <w:color w:val="000000"/>
          <w:sz w:val="28"/>
          <w:szCs w:val="28"/>
        </w:rPr>
        <w:t xml:space="preserve"> (idrarda gözle görülmeyen kanama)saptanır. </w:t>
      </w:r>
      <w:proofErr w:type="spellStart"/>
      <w:r w:rsidRPr="00910D51">
        <w:rPr>
          <w:color w:val="000000"/>
          <w:sz w:val="28"/>
          <w:szCs w:val="28"/>
        </w:rPr>
        <w:t>Makroskobik</w:t>
      </w:r>
      <w:proofErr w:type="spellEnd"/>
      <w:r w:rsidRPr="00910D51">
        <w:rPr>
          <w:color w:val="000000"/>
          <w:sz w:val="28"/>
          <w:szCs w:val="28"/>
        </w:rPr>
        <w:t xml:space="preserve"> </w:t>
      </w:r>
      <w:proofErr w:type="spellStart"/>
      <w:r w:rsidRPr="00910D51">
        <w:rPr>
          <w:color w:val="000000"/>
          <w:sz w:val="28"/>
          <w:szCs w:val="28"/>
        </w:rPr>
        <w:t>hematüri</w:t>
      </w:r>
      <w:proofErr w:type="spellEnd"/>
      <w:r w:rsidRPr="00910D51">
        <w:rPr>
          <w:color w:val="000000"/>
          <w:sz w:val="28"/>
          <w:szCs w:val="28"/>
        </w:rPr>
        <w:t xml:space="preserve"> (idrarda gözle görülür tarzda kanama) çok nadirdir (%1-</w:t>
      </w:r>
      <w:proofErr w:type="gramStart"/>
      <w:r w:rsidRPr="00910D51">
        <w:rPr>
          <w:color w:val="000000"/>
          <w:sz w:val="28"/>
          <w:szCs w:val="28"/>
        </w:rPr>
        <w:t>2 .</w:t>
      </w:r>
      <w:proofErr w:type="gramEnd"/>
      <w:r w:rsidRPr="00910D51">
        <w:rPr>
          <w:color w:val="000000"/>
          <w:sz w:val="28"/>
          <w:szCs w:val="28"/>
        </w:rPr>
        <w:t xml:space="preserve"> </w:t>
      </w:r>
      <w:proofErr w:type="spellStart"/>
      <w:r w:rsidRPr="00910D51">
        <w:rPr>
          <w:color w:val="000000"/>
          <w:sz w:val="28"/>
          <w:szCs w:val="28"/>
        </w:rPr>
        <w:t>nefrotik</w:t>
      </w:r>
      <w:proofErr w:type="spellEnd"/>
      <w:r w:rsidRPr="00910D51">
        <w:rPr>
          <w:color w:val="000000"/>
          <w:sz w:val="28"/>
          <w:szCs w:val="28"/>
        </w:rPr>
        <w:t xml:space="preserve"> </w:t>
      </w:r>
      <w:proofErr w:type="gramStart"/>
      <w:r w:rsidRPr="00910D51">
        <w:rPr>
          <w:color w:val="000000"/>
          <w:sz w:val="28"/>
          <w:szCs w:val="28"/>
        </w:rPr>
        <w:t>sendrom</w:t>
      </w:r>
      <w:proofErr w:type="gramEnd"/>
      <w:r w:rsidRPr="00910D51">
        <w:rPr>
          <w:color w:val="000000"/>
          <w:sz w:val="28"/>
          <w:szCs w:val="28"/>
        </w:rPr>
        <w:t xml:space="preserve"> düşünülen hastalarda </w:t>
      </w:r>
      <w:proofErr w:type="spellStart"/>
      <w:r w:rsidRPr="00910D51">
        <w:rPr>
          <w:color w:val="000000"/>
          <w:sz w:val="28"/>
          <w:szCs w:val="28"/>
        </w:rPr>
        <w:t>hemogram</w:t>
      </w:r>
      <w:proofErr w:type="spellEnd"/>
      <w:r w:rsidRPr="00910D51">
        <w:rPr>
          <w:color w:val="000000"/>
          <w:sz w:val="28"/>
          <w:szCs w:val="28"/>
        </w:rPr>
        <w:t xml:space="preserve">, serum elektrolitleri(sodyum, potasyum, kalsiyum vb), kan lipitleri, </w:t>
      </w:r>
      <w:proofErr w:type="spellStart"/>
      <w:r w:rsidRPr="00910D51">
        <w:rPr>
          <w:color w:val="000000"/>
          <w:sz w:val="28"/>
          <w:szCs w:val="28"/>
        </w:rPr>
        <w:t>serolojik</w:t>
      </w:r>
      <w:proofErr w:type="spellEnd"/>
      <w:r w:rsidRPr="00910D51">
        <w:rPr>
          <w:color w:val="000000"/>
          <w:sz w:val="28"/>
          <w:szCs w:val="28"/>
        </w:rPr>
        <w:t xml:space="preserve"> tetkiklerde tanı için yardımcı tetkiklerdir. </w:t>
      </w:r>
    </w:p>
    <w:p w:rsidR="00C5369A" w:rsidRPr="00910D51" w:rsidRDefault="00C5369A" w:rsidP="00421B2A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001EA8" w:rsidRPr="00910D51" w:rsidRDefault="00001EA8" w:rsidP="00421B2A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10D51">
        <w:rPr>
          <w:b/>
          <w:bCs/>
          <w:color w:val="000000"/>
          <w:sz w:val="28"/>
          <w:szCs w:val="28"/>
        </w:rPr>
        <w:t xml:space="preserve">Böbrek biyopsisi her hastaya yapılmalımı? </w:t>
      </w:r>
    </w:p>
    <w:p w:rsidR="00001EA8" w:rsidRPr="00910D51" w:rsidRDefault="00001EA8" w:rsidP="00421B2A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10D51">
        <w:rPr>
          <w:color w:val="000000"/>
          <w:sz w:val="28"/>
          <w:szCs w:val="28"/>
        </w:rPr>
        <w:t xml:space="preserve">Geçmişte bazı </w:t>
      </w:r>
      <w:proofErr w:type="spellStart"/>
      <w:r w:rsidRPr="00910D51">
        <w:rPr>
          <w:color w:val="000000"/>
          <w:sz w:val="28"/>
          <w:szCs w:val="28"/>
        </w:rPr>
        <w:t>nefroloji</w:t>
      </w:r>
      <w:proofErr w:type="spellEnd"/>
      <w:r w:rsidRPr="00910D51">
        <w:rPr>
          <w:color w:val="000000"/>
          <w:sz w:val="28"/>
          <w:szCs w:val="28"/>
        </w:rPr>
        <w:t xml:space="preserve"> merkezleri </w:t>
      </w:r>
      <w:proofErr w:type="spellStart"/>
      <w:r w:rsidRPr="00910D51">
        <w:rPr>
          <w:color w:val="000000"/>
          <w:sz w:val="28"/>
          <w:szCs w:val="28"/>
        </w:rPr>
        <w:t>nefrotik</w:t>
      </w:r>
      <w:proofErr w:type="spellEnd"/>
      <w:r w:rsidRPr="00910D51">
        <w:rPr>
          <w:color w:val="000000"/>
          <w:sz w:val="28"/>
          <w:szCs w:val="28"/>
        </w:rPr>
        <w:t xml:space="preserve"> </w:t>
      </w:r>
      <w:proofErr w:type="gramStart"/>
      <w:r w:rsidRPr="00910D51">
        <w:rPr>
          <w:color w:val="000000"/>
          <w:sz w:val="28"/>
          <w:szCs w:val="28"/>
        </w:rPr>
        <w:t>sendrom</w:t>
      </w:r>
      <w:proofErr w:type="gramEnd"/>
      <w:r w:rsidRPr="00910D51">
        <w:rPr>
          <w:color w:val="000000"/>
          <w:sz w:val="28"/>
          <w:szCs w:val="28"/>
        </w:rPr>
        <w:t xml:space="preserve"> tanısı alan her hastaya biyopsi yapmayı öngörüyor idi. Bu günkü yaklaşım: hastanın başlangıç </w:t>
      </w:r>
      <w:proofErr w:type="spellStart"/>
      <w:r w:rsidRPr="00910D51">
        <w:rPr>
          <w:color w:val="000000"/>
          <w:sz w:val="28"/>
          <w:szCs w:val="28"/>
        </w:rPr>
        <w:t>steroid</w:t>
      </w:r>
      <w:proofErr w:type="spellEnd"/>
      <w:r w:rsidRPr="00910D51">
        <w:rPr>
          <w:color w:val="000000"/>
          <w:sz w:val="28"/>
          <w:szCs w:val="28"/>
        </w:rPr>
        <w:t xml:space="preserve"> tedavisine olumlu yanıt vermesi halinde biyopsi yapılmaması; hastanın % 90 olasılıkla minimal lezyon hastalığı olarak kabul edilmesi şeklindedir. </w:t>
      </w:r>
    </w:p>
    <w:p w:rsidR="00C5369A" w:rsidRPr="00910D51" w:rsidRDefault="00C5369A" w:rsidP="00421B2A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001EA8" w:rsidRPr="00910D51" w:rsidRDefault="00001EA8" w:rsidP="00421B2A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10D51">
        <w:rPr>
          <w:b/>
          <w:bCs/>
          <w:color w:val="000000"/>
          <w:sz w:val="28"/>
          <w:szCs w:val="28"/>
        </w:rPr>
        <w:t xml:space="preserve">Kimlere biyopsi yapalım? </w:t>
      </w:r>
    </w:p>
    <w:p w:rsidR="00001EA8" w:rsidRPr="00910D51" w:rsidRDefault="00001EA8" w:rsidP="00421B2A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10D51">
        <w:rPr>
          <w:color w:val="000000"/>
          <w:sz w:val="28"/>
          <w:szCs w:val="28"/>
        </w:rPr>
        <w:t>-</w:t>
      </w:r>
      <w:proofErr w:type="spellStart"/>
      <w:r w:rsidRPr="00910D51">
        <w:rPr>
          <w:color w:val="000000"/>
          <w:sz w:val="28"/>
          <w:szCs w:val="28"/>
        </w:rPr>
        <w:t>Steroide</w:t>
      </w:r>
      <w:proofErr w:type="spellEnd"/>
      <w:r w:rsidRPr="00910D51">
        <w:rPr>
          <w:color w:val="000000"/>
          <w:sz w:val="28"/>
          <w:szCs w:val="28"/>
        </w:rPr>
        <w:t xml:space="preserve"> yanıt alınmayan hastalarda </w:t>
      </w:r>
    </w:p>
    <w:p w:rsidR="00001EA8" w:rsidRPr="00910D51" w:rsidRDefault="00001EA8" w:rsidP="00421B2A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10D51">
        <w:rPr>
          <w:color w:val="000000"/>
          <w:sz w:val="28"/>
          <w:szCs w:val="28"/>
        </w:rPr>
        <w:t>-</w:t>
      </w:r>
      <w:proofErr w:type="spellStart"/>
      <w:r w:rsidRPr="00910D51">
        <w:rPr>
          <w:color w:val="000000"/>
          <w:sz w:val="28"/>
          <w:szCs w:val="28"/>
        </w:rPr>
        <w:t>Steroid</w:t>
      </w:r>
      <w:proofErr w:type="spellEnd"/>
      <w:r w:rsidRPr="00910D51">
        <w:rPr>
          <w:color w:val="000000"/>
          <w:sz w:val="28"/>
          <w:szCs w:val="28"/>
        </w:rPr>
        <w:t xml:space="preserve"> dışı tedavi verilmesi planlanan hastalarda </w:t>
      </w:r>
    </w:p>
    <w:p w:rsidR="00001EA8" w:rsidRPr="00910D51" w:rsidRDefault="00001EA8" w:rsidP="00421B2A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10D51">
        <w:rPr>
          <w:color w:val="000000"/>
          <w:sz w:val="28"/>
          <w:szCs w:val="28"/>
        </w:rPr>
        <w:t>-</w:t>
      </w:r>
      <w:proofErr w:type="spellStart"/>
      <w:r w:rsidRPr="00910D51">
        <w:rPr>
          <w:color w:val="000000"/>
          <w:sz w:val="28"/>
          <w:szCs w:val="28"/>
        </w:rPr>
        <w:t>İdyopatik</w:t>
      </w:r>
      <w:proofErr w:type="spellEnd"/>
      <w:r w:rsidRPr="00910D51">
        <w:rPr>
          <w:color w:val="000000"/>
          <w:sz w:val="28"/>
          <w:szCs w:val="28"/>
        </w:rPr>
        <w:t xml:space="preserve"> </w:t>
      </w:r>
      <w:proofErr w:type="spellStart"/>
      <w:r w:rsidRPr="00910D51">
        <w:rPr>
          <w:color w:val="000000"/>
          <w:sz w:val="28"/>
          <w:szCs w:val="28"/>
        </w:rPr>
        <w:t>nefrotik</w:t>
      </w:r>
      <w:proofErr w:type="spellEnd"/>
      <w:r w:rsidRPr="00910D51">
        <w:rPr>
          <w:color w:val="000000"/>
          <w:sz w:val="28"/>
          <w:szCs w:val="28"/>
        </w:rPr>
        <w:t xml:space="preserve"> </w:t>
      </w:r>
      <w:proofErr w:type="gramStart"/>
      <w:r w:rsidRPr="00910D51">
        <w:rPr>
          <w:color w:val="000000"/>
          <w:sz w:val="28"/>
          <w:szCs w:val="28"/>
        </w:rPr>
        <w:t>sendromun</w:t>
      </w:r>
      <w:proofErr w:type="gramEnd"/>
      <w:r w:rsidRPr="00910D51">
        <w:rPr>
          <w:color w:val="000000"/>
          <w:sz w:val="28"/>
          <w:szCs w:val="28"/>
        </w:rPr>
        <w:t xml:space="preserve"> genel özellikleri ile bağdaşmayan bulguları olan (başlangıç yaşı &lt;1 yıl veya &gt; 8-10 yaş, </w:t>
      </w:r>
      <w:proofErr w:type="spellStart"/>
      <w:r w:rsidRPr="00910D51">
        <w:rPr>
          <w:color w:val="000000"/>
          <w:sz w:val="28"/>
          <w:szCs w:val="28"/>
        </w:rPr>
        <w:t>makroskobik</w:t>
      </w:r>
      <w:proofErr w:type="spellEnd"/>
      <w:r w:rsidRPr="00910D51">
        <w:rPr>
          <w:color w:val="000000"/>
          <w:sz w:val="28"/>
          <w:szCs w:val="28"/>
        </w:rPr>
        <w:t xml:space="preserve"> </w:t>
      </w:r>
      <w:proofErr w:type="spellStart"/>
      <w:r w:rsidRPr="00910D51">
        <w:rPr>
          <w:color w:val="000000"/>
          <w:sz w:val="28"/>
          <w:szCs w:val="28"/>
        </w:rPr>
        <w:t>hematüri</w:t>
      </w:r>
      <w:proofErr w:type="spellEnd"/>
      <w:r w:rsidRPr="00910D51">
        <w:rPr>
          <w:color w:val="000000"/>
          <w:sz w:val="28"/>
          <w:szCs w:val="28"/>
        </w:rPr>
        <w:t xml:space="preserve">, kalıcı hipertansiyon, düşük </w:t>
      </w:r>
      <w:proofErr w:type="spellStart"/>
      <w:r w:rsidRPr="00910D51">
        <w:rPr>
          <w:color w:val="000000"/>
          <w:sz w:val="28"/>
          <w:szCs w:val="28"/>
        </w:rPr>
        <w:t>kompleman</w:t>
      </w:r>
      <w:proofErr w:type="spellEnd"/>
      <w:r w:rsidRPr="00910D51">
        <w:rPr>
          <w:color w:val="000000"/>
          <w:sz w:val="28"/>
          <w:szCs w:val="28"/>
        </w:rPr>
        <w:t xml:space="preserve"> düzeyi, klinik bulguların sistemik-</w:t>
      </w:r>
      <w:proofErr w:type="spellStart"/>
      <w:r w:rsidRPr="00910D51">
        <w:rPr>
          <w:color w:val="000000"/>
          <w:sz w:val="28"/>
          <w:szCs w:val="28"/>
        </w:rPr>
        <w:t>sekonder</w:t>
      </w:r>
      <w:proofErr w:type="spellEnd"/>
      <w:r w:rsidRPr="00910D51">
        <w:rPr>
          <w:color w:val="000000"/>
          <w:sz w:val="28"/>
          <w:szCs w:val="28"/>
        </w:rPr>
        <w:t xml:space="preserve"> bir hastalığı göstermesi gibi) hastalarda </w:t>
      </w:r>
    </w:p>
    <w:p w:rsidR="00001EA8" w:rsidRPr="00910D51" w:rsidRDefault="00001EA8" w:rsidP="00421B2A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10D51">
        <w:rPr>
          <w:color w:val="000000"/>
          <w:sz w:val="28"/>
          <w:szCs w:val="28"/>
        </w:rPr>
        <w:t xml:space="preserve">-Böbrek fonksiyonlarında bozukluğun devam ettiği hastalarda biyopsi önerilir. </w:t>
      </w:r>
    </w:p>
    <w:p w:rsidR="00C5369A" w:rsidRPr="00910D51" w:rsidRDefault="00C5369A" w:rsidP="00421B2A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C5369A" w:rsidRPr="00910D51" w:rsidRDefault="00C5369A" w:rsidP="00421B2A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001EA8" w:rsidRPr="00910D51" w:rsidRDefault="00001EA8" w:rsidP="00421B2A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10D51">
        <w:rPr>
          <w:b/>
          <w:bCs/>
          <w:color w:val="000000"/>
          <w:sz w:val="28"/>
          <w:szCs w:val="28"/>
        </w:rPr>
        <w:t xml:space="preserve">Hastaların izleminde neler yapılmalı? </w:t>
      </w:r>
    </w:p>
    <w:p w:rsidR="00001EA8" w:rsidRPr="00910D51" w:rsidRDefault="00001EA8" w:rsidP="00421B2A">
      <w:pPr>
        <w:numPr>
          <w:ilvl w:val="0"/>
          <w:numId w:val="8"/>
        </w:numPr>
        <w:autoSpaceDE w:val="0"/>
        <w:autoSpaceDN w:val="0"/>
        <w:adjustRightInd w:val="0"/>
        <w:ind w:left="360" w:hanging="360"/>
        <w:rPr>
          <w:color w:val="000000"/>
          <w:sz w:val="28"/>
          <w:szCs w:val="28"/>
        </w:rPr>
      </w:pPr>
      <w:r w:rsidRPr="00910D51">
        <w:rPr>
          <w:color w:val="000000"/>
          <w:sz w:val="28"/>
          <w:szCs w:val="28"/>
        </w:rPr>
        <w:lastRenderedPageBreak/>
        <w:t xml:space="preserve">• </w:t>
      </w:r>
      <w:proofErr w:type="spellStart"/>
      <w:r w:rsidRPr="00910D51">
        <w:rPr>
          <w:color w:val="000000"/>
          <w:sz w:val="28"/>
          <w:szCs w:val="28"/>
        </w:rPr>
        <w:t>Steroid</w:t>
      </w:r>
      <w:proofErr w:type="spellEnd"/>
      <w:r w:rsidRPr="00910D51">
        <w:rPr>
          <w:color w:val="000000"/>
          <w:sz w:val="28"/>
          <w:szCs w:val="28"/>
        </w:rPr>
        <w:t xml:space="preserve"> alan hastaların tuz kullanmaması sağlanmalı </w:t>
      </w:r>
    </w:p>
    <w:p w:rsidR="00001EA8" w:rsidRPr="00910D51" w:rsidRDefault="00001EA8" w:rsidP="00421B2A">
      <w:pPr>
        <w:numPr>
          <w:ilvl w:val="0"/>
          <w:numId w:val="8"/>
        </w:numPr>
        <w:autoSpaceDE w:val="0"/>
        <w:autoSpaceDN w:val="0"/>
        <w:adjustRightInd w:val="0"/>
        <w:ind w:left="360" w:hanging="360"/>
        <w:rPr>
          <w:color w:val="000000"/>
          <w:sz w:val="28"/>
          <w:szCs w:val="28"/>
        </w:rPr>
      </w:pPr>
      <w:r w:rsidRPr="00910D51">
        <w:rPr>
          <w:color w:val="000000"/>
          <w:sz w:val="28"/>
          <w:szCs w:val="28"/>
        </w:rPr>
        <w:t xml:space="preserve">• Vücut ağırlığı her gelişinde kaydedilmeli </w:t>
      </w:r>
    </w:p>
    <w:p w:rsidR="00001EA8" w:rsidRPr="00910D51" w:rsidRDefault="00001EA8" w:rsidP="00421B2A">
      <w:pPr>
        <w:numPr>
          <w:ilvl w:val="0"/>
          <w:numId w:val="8"/>
        </w:numPr>
        <w:autoSpaceDE w:val="0"/>
        <w:autoSpaceDN w:val="0"/>
        <w:adjustRightInd w:val="0"/>
        <w:ind w:left="360" w:hanging="360"/>
        <w:rPr>
          <w:color w:val="000000"/>
          <w:sz w:val="28"/>
          <w:szCs w:val="28"/>
        </w:rPr>
      </w:pPr>
      <w:r w:rsidRPr="00910D51">
        <w:rPr>
          <w:color w:val="000000"/>
          <w:sz w:val="28"/>
          <w:szCs w:val="28"/>
        </w:rPr>
        <w:t xml:space="preserve">• Her poliklinik kontrolünde kan basıncı kaydedilmeli </w:t>
      </w:r>
    </w:p>
    <w:p w:rsidR="00001EA8" w:rsidRPr="00910D51" w:rsidRDefault="00001EA8" w:rsidP="00421B2A">
      <w:pPr>
        <w:numPr>
          <w:ilvl w:val="0"/>
          <w:numId w:val="8"/>
        </w:numPr>
        <w:autoSpaceDE w:val="0"/>
        <w:autoSpaceDN w:val="0"/>
        <w:adjustRightInd w:val="0"/>
        <w:ind w:left="360" w:hanging="360"/>
        <w:rPr>
          <w:color w:val="000000"/>
          <w:sz w:val="28"/>
          <w:szCs w:val="28"/>
        </w:rPr>
      </w:pPr>
      <w:r w:rsidRPr="00910D51">
        <w:rPr>
          <w:color w:val="000000"/>
          <w:sz w:val="28"/>
          <w:szCs w:val="28"/>
        </w:rPr>
        <w:t xml:space="preserve">• En az yılda 3-4 kez boy doğru şekilde ölçülüp kaydedilmeli </w:t>
      </w:r>
    </w:p>
    <w:p w:rsidR="00001EA8" w:rsidRPr="00910D51" w:rsidRDefault="00001EA8" w:rsidP="00421B2A">
      <w:pPr>
        <w:numPr>
          <w:ilvl w:val="0"/>
          <w:numId w:val="8"/>
        </w:numPr>
        <w:autoSpaceDE w:val="0"/>
        <w:autoSpaceDN w:val="0"/>
        <w:adjustRightInd w:val="0"/>
        <w:ind w:left="360" w:hanging="360"/>
        <w:rPr>
          <w:color w:val="000000"/>
          <w:sz w:val="28"/>
          <w:szCs w:val="28"/>
        </w:rPr>
      </w:pPr>
      <w:r w:rsidRPr="00910D51">
        <w:rPr>
          <w:color w:val="000000"/>
          <w:sz w:val="28"/>
          <w:szCs w:val="28"/>
        </w:rPr>
        <w:t xml:space="preserve">• Aileye ve hastaya hastalığı açıklanarak ve gerekli aralıklar ile açıklamalar tekrarlanarak eğitim verilmeli </w:t>
      </w:r>
    </w:p>
    <w:p w:rsidR="00001EA8" w:rsidRPr="00910D51" w:rsidRDefault="00001EA8" w:rsidP="00421B2A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001EA8" w:rsidRPr="00910D51" w:rsidRDefault="00001EA8" w:rsidP="00421B2A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10D51">
        <w:rPr>
          <w:b/>
          <w:bCs/>
          <w:color w:val="000000"/>
          <w:sz w:val="28"/>
          <w:szCs w:val="28"/>
        </w:rPr>
        <w:t xml:space="preserve">İzlemde hangi laboratuar testleri yapılmalı? </w:t>
      </w:r>
    </w:p>
    <w:p w:rsidR="00001EA8" w:rsidRPr="00910D51" w:rsidRDefault="00001EA8" w:rsidP="00421B2A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10D51">
        <w:rPr>
          <w:color w:val="000000"/>
          <w:sz w:val="28"/>
          <w:szCs w:val="28"/>
        </w:rPr>
        <w:t xml:space="preserve">Hastalar belirli </w:t>
      </w:r>
      <w:proofErr w:type="spellStart"/>
      <w:r w:rsidRPr="00910D51">
        <w:rPr>
          <w:color w:val="000000"/>
          <w:sz w:val="28"/>
          <w:szCs w:val="28"/>
        </w:rPr>
        <w:t>aralıklarlka</w:t>
      </w:r>
      <w:proofErr w:type="spellEnd"/>
      <w:r w:rsidRPr="00910D51">
        <w:rPr>
          <w:color w:val="000000"/>
          <w:sz w:val="28"/>
          <w:szCs w:val="28"/>
        </w:rPr>
        <w:t xml:space="preserve"> poliklinik kontrollerine gelmeli, doktorunun uygun gördüğü kan ve idrar </w:t>
      </w:r>
      <w:proofErr w:type="spellStart"/>
      <w:r w:rsidRPr="00910D51">
        <w:rPr>
          <w:color w:val="000000"/>
          <w:sz w:val="28"/>
          <w:szCs w:val="28"/>
        </w:rPr>
        <w:t>tetkikleini</w:t>
      </w:r>
      <w:proofErr w:type="spellEnd"/>
      <w:r w:rsidRPr="00910D51">
        <w:rPr>
          <w:color w:val="000000"/>
          <w:sz w:val="28"/>
          <w:szCs w:val="28"/>
        </w:rPr>
        <w:t xml:space="preserve"> yaptırmalıdır. </w:t>
      </w:r>
    </w:p>
    <w:p w:rsidR="00C5369A" w:rsidRPr="00910D51" w:rsidRDefault="00C5369A" w:rsidP="00421B2A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001EA8" w:rsidRPr="00910D51" w:rsidRDefault="00001EA8" w:rsidP="00421B2A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10D51">
        <w:rPr>
          <w:b/>
          <w:bCs/>
          <w:color w:val="000000"/>
          <w:sz w:val="28"/>
          <w:szCs w:val="28"/>
        </w:rPr>
        <w:t xml:space="preserve">Diğer yapılması gerekenler nelerdir? </w:t>
      </w:r>
    </w:p>
    <w:p w:rsidR="00001EA8" w:rsidRPr="00910D51" w:rsidRDefault="00001EA8" w:rsidP="00421B2A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10D51">
        <w:rPr>
          <w:color w:val="000000"/>
          <w:sz w:val="28"/>
          <w:szCs w:val="28"/>
        </w:rPr>
        <w:t xml:space="preserve">Başlangıç </w:t>
      </w:r>
      <w:proofErr w:type="spellStart"/>
      <w:r w:rsidRPr="00910D51">
        <w:rPr>
          <w:color w:val="000000"/>
          <w:sz w:val="28"/>
          <w:szCs w:val="28"/>
        </w:rPr>
        <w:t>steroid</w:t>
      </w:r>
      <w:proofErr w:type="spellEnd"/>
      <w:r w:rsidRPr="00910D51">
        <w:rPr>
          <w:color w:val="000000"/>
          <w:sz w:val="28"/>
          <w:szCs w:val="28"/>
        </w:rPr>
        <w:t xml:space="preserve"> tedavisinin önerildiği şekilde alınması sağlanmalıdır. </w:t>
      </w:r>
    </w:p>
    <w:p w:rsidR="00001EA8" w:rsidRPr="00910D51" w:rsidRDefault="00001EA8" w:rsidP="00421B2A">
      <w:pPr>
        <w:autoSpaceDE w:val="0"/>
        <w:autoSpaceDN w:val="0"/>
        <w:adjustRightInd w:val="0"/>
        <w:rPr>
          <w:color w:val="000000"/>
          <w:sz w:val="28"/>
          <w:szCs w:val="28"/>
        </w:rPr>
      </w:pPr>
      <w:proofErr w:type="spellStart"/>
      <w:r w:rsidRPr="00910D51">
        <w:rPr>
          <w:color w:val="000000"/>
          <w:sz w:val="28"/>
          <w:szCs w:val="28"/>
        </w:rPr>
        <w:t>Steroid</w:t>
      </w:r>
      <w:proofErr w:type="spellEnd"/>
      <w:r w:rsidRPr="00910D51">
        <w:rPr>
          <w:color w:val="000000"/>
          <w:sz w:val="28"/>
          <w:szCs w:val="28"/>
        </w:rPr>
        <w:t xml:space="preserve"> tedavisi ile ilgili uyarıcı bilgiler doktorunuz tarafından yazılmış ise düzenli olarak bunları uygulamak gerekmektedir </w:t>
      </w:r>
    </w:p>
    <w:p w:rsidR="00001EA8" w:rsidRPr="00910D51" w:rsidRDefault="00001EA8" w:rsidP="00421B2A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10D51">
        <w:rPr>
          <w:color w:val="000000"/>
          <w:sz w:val="28"/>
          <w:szCs w:val="28"/>
        </w:rPr>
        <w:t xml:space="preserve">Hastanın aşı kartının kontrolü ve planlanan aşılama durumu hakkındaki bilgileri in yazılı olarak </w:t>
      </w:r>
      <w:proofErr w:type="gramStart"/>
      <w:r w:rsidRPr="00910D51">
        <w:rPr>
          <w:color w:val="000000"/>
          <w:sz w:val="28"/>
          <w:szCs w:val="28"/>
        </w:rPr>
        <w:t>verilmesi.Uzun</w:t>
      </w:r>
      <w:proofErr w:type="gramEnd"/>
      <w:r w:rsidRPr="00910D51">
        <w:rPr>
          <w:color w:val="000000"/>
          <w:sz w:val="28"/>
          <w:szCs w:val="28"/>
        </w:rPr>
        <w:t xml:space="preserve"> süre </w:t>
      </w:r>
      <w:proofErr w:type="spellStart"/>
      <w:r w:rsidRPr="00910D51">
        <w:rPr>
          <w:color w:val="000000"/>
          <w:sz w:val="28"/>
          <w:szCs w:val="28"/>
        </w:rPr>
        <w:t>steroid</w:t>
      </w:r>
      <w:proofErr w:type="spellEnd"/>
      <w:r w:rsidRPr="00910D51">
        <w:rPr>
          <w:color w:val="000000"/>
          <w:sz w:val="28"/>
          <w:szCs w:val="28"/>
        </w:rPr>
        <w:t xml:space="preserve"> kullananlarda katarakt ve kemiklerde osteoporoz gelişmesinin (DEXA) kontrolü yapılmalı </w:t>
      </w:r>
    </w:p>
    <w:p w:rsidR="00001EA8" w:rsidRPr="00910D51" w:rsidRDefault="00001EA8" w:rsidP="00421B2A">
      <w:pPr>
        <w:autoSpaceDE w:val="0"/>
        <w:autoSpaceDN w:val="0"/>
        <w:adjustRightInd w:val="0"/>
        <w:rPr>
          <w:color w:val="000000"/>
          <w:sz w:val="28"/>
          <w:szCs w:val="28"/>
        </w:rPr>
      </w:pPr>
      <w:proofErr w:type="spellStart"/>
      <w:r w:rsidRPr="00910D51">
        <w:rPr>
          <w:color w:val="000000"/>
          <w:sz w:val="28"/>
          <w:szCs w:val="28"/>
        </w:rPr>
        <w:t>Steroidlerin</w:t>
      </w:r>
      <w:proofErr w:type="spellEnd"/>
      <w:r w:rsidRPr="00910D51">
        <w:rPr>
          <w:color w:val="000000"/>
          <w:sz w:val="28"/>
          <w:szCs w:val="28"/>
        </w:rPr>
        <w:t xml:space="preserve"> ve diğer alternatif ilaçların kısa vadede ve uzun yıllar sonra görülecek yan etkileri her zaman göz önünde tutulmalıdır. </w:t>
      </w:r>
    </w:p>
    <w:p w:rsidR="00001EA8" w:rsidRPr="00910D51" w:rsidRDefault="00001EA8" w:rsidP="00421B2A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10D51">
        <w:rPr>
          <w:color w:val="000000"/>
          <w:sz w:val="28"/>
          <w:szCs w:val="28"/>
        </w:rPr>
        <w:t xml:space="preserve">Ailenin, hasta çocuğun ve sağlam kardeşlerinin psikolojik durumları daima dikkatle izlenmeli, gerektiğinde psikolojik destek sağlanmalıdır. Okul çocuklarında okula devamlılığına ve bu yönden kontrol tarihlerine özen gösterilmelidir </w:t>
      </w:r>
    </w:p>
    <w:p w:rsidR="00C5369A" w:rsidRPr="00910D51" w:rsidRDefault="00C5369A" w:rsidP="00421B2A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001EA8" w:rsidRPr="00910D51" w:rsidRDefault="00001EA8" w:rsidP="00421B2A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10D51">
        <w:rPr>
          <w:b/>
          <w:bCs/>
          <w:color w:val="000000"/>
          <w:sz w:val="28"/>
          <w:szCs w:val="28"/>
        </w:rPr>
        <w:t xml:space="preserve">Tedavide neler yapılabilir? </w:t>
      </w:r>
    </w:p>
    <w:p w:rsidR="00001EA8" w:rsidRPr="00910D51" w:rsidRDefault="00001EA8" w:rsidP="00421B2A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10D51">
        <w:rPr>
          <w:b/>
          <w:bCs/>
          <w:color w:val="000000"/>
          <w:sz w:val="28"/>
          <w:szCs w:val="28"/>
        </w:rPr>
        <w:t xml:space="preserve">Destekleyici Tedavi </w:t>
      </w:r>
    </w:p>
    <w:p w:rsidR="00001EA8" w:rsidRPr="00910D51" w:rsidRDefault="00001EA8" w:rsidP="00421B2A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10D51">
        <w:rPr>
          <w:color w:val="000000"/>
          <w:sz w:val="28"/>
          <w:szCs w:val="28"/>
        </w:rPr>
        <w:t xml:space="preserve">Hastanın doktor tarafından önerilen hareketleri yapması, mobilize olması </w:t>
      </w:r>
    </w:p>
    <w:p w:rsidR="00001EA8" w:rsidRPr="00910D51" w:rsidRDefault="00001EA8" w:rsidP="00421B2A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10D51">
        <w:rPr>
          <w:color w:val="000000"/>
          <w:sz w:val="28"/>
          <w:szCs w:val="28"/>
        </w:rPr>
        <w:t xml:space="preserve">Küçük bebeklerde pasif </w:t>
      </w:r>
      <w:proofErr w:type="spellStart"/>
      <w:r w:rsidRPr="00910D51">
        <w:rPr>
          <w:color w:val="000000"/>
          <w:sz w:val="28"/>
          <w:szCs w:val="28"/>
        </w:rPr>
        <w:t>ekstremite</w:t>
      </w:r>
      <w:proofErr w:type="spellEnd"/>
      <w:r w:rsidRPr="00910D51">
        <w:rPr>
          <w:color w:val="000000"/>
          <w:sz w:val="28"/>
          <w:szCs w:val="28"/>
        </w:rPr>
        <w:t xml:space="preserve"> hareketleri yapılması </w:t>
      </w:r>
    </w:p>
    <w:p w:rsidR="00001EA8" w:rsidRPr="00910D51" w:rsidRDefault="00001EA8" w:rsidP="00421B2A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10D51">
        <w:rPr>
          <w:b/>
          <w:bCs/>
          <w:color w:val="000000"/>
          <w:sz w:val="28"/>
          <w:szCs w:val="28"/>
        </w:rPr>
        <w:t>Beslenme</w:t>
      </w:r>
      <w:r w:rsidRPr="00910D51">
        <w:rPr>
          <w:color w:val="000000"/>
          <w:sz w:val="28"/>
          <w:szCs w:val="28"/>
        </w:rPr>
        <w:t xml:space="preserve">-Yaşına uygun miktarlarda protein ve enerji alması sağlanmalı, </w:t>
      </w:r>
      <w:proofErr w:type="spellStart"/>
      <w:r w:rsidRPr="00910D51">
        <w:rPr>
          <w:color w:val="000000"/>
          <w:sz w:val="28"/>
          <w:szCs w:val="28"/>
        </w:rPr>
        <w:t>steroid</w:t>
      </w:r>
      <w:proofErr w:type="spellEnd"/>
      <w:r w:rsidRPr="00910D51">
        <w:rPr>
          <w:color w:val="000000"/>
          <w:sz w:val="28"/>
          <w:szCs w:val="28"/>
        </w:rPr>
        <w:t xml:space="preserve"> tedavisi süresince tuz kullanılmamalıdır. </w:t>
      </w:r>
    </w:p>
    <w:p w:rsidR="00001EA8" w:rsidRPr="00910D51" w:rsidRDefault="00001EA8" w:rsidP="00421B2A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10D51">
        <w:rPr>
          <w:b/>
          <w:bCs/>
          <w:color w:val="000000"/>
          <w:sz w:val="28"/>
          <w:szCs w:val="28"/>
        </w:rPr>
        <w:t>Antibiyotikler</w:t>
      </w:r>
      <w:r w:rsidRPr="00910D51">
        <w:rPr>
          <w:color w:val="000000"/>
          <w:sz w:val="28"/>
          <w:szCs w:val="28"/>
        </w:rPr>
        <w:t xml:space="preserve">- Çok yaygın ödemi ve </w:t>
      </w:r>
      <w:proofErr w:type="spellStart"/>
      <w:r w:rsidRPr="00910D51">
        <w:rPr>
          <w:color w:val="000000"/>
          <w:sz w:val="28"/>
          <w:szCs w:val="28"/>
        </w:rPr>
        <w:t>asiti</w:t>
      </w:r>
      <w:proofErr w:type="spellEnd"/>
      <w:r w:rsidRPr="00910D51">
        <w:rPr>
          <w:color w:val="000000"/>
          <w:sz w:val="28"/>
          <w:szCs w:val="28"/>
        </w:rPr>
        <w:t xml:space="preserve"> olan hastalara ödem düzelene kadar oral </w:t>
      </w:r>
      <w:proofErr w:type="spellStart"/>
      <w:r w:rsidRPr="00910D51">
        <w:rPr>
          <w:color w:val="000000"/>
          <w:sz w:val="28"/>
          <w:szCs w:val="28"/>
        </w:rPr>
        <w:t>penisillin</w:t>
      </w:r>
      <w:proofErr w:type="spellEnd"/>
      <w:r w:rsidRPr="00910D51">
        <w:rPr>
          <w:color w:val="000000"/>
          <w:sz w:val="28"/>
          <w:szCs w:val="28"/>
        </w:rPr>
        <w:t xml:space="preserve"> </w:t>
      </w:r>
      <w:proofErr w:type="spellStart"/>
      <w:r w:rsidRPr="00910D51">
        <w:rPr>
          <w:color w:val="000000"/>
          <w:sz w:val="28"/>
          <w:szCs w:val="28"/>
        </w:rPr>
        <w:t>profilaksisi</w:t>
      </w:r>
      <w:proofErr w:type="spellEnd"/>
      <w:r w:rsidRPr="00910D51">
        <w:rPr>
          <w:color w:val="000000"/>
          <w:sz w:val="28"/>
          <w:szCs w:val="28"/>
        </w:rPr>
        <w:t xml:space="preserve"> (2x125-250 mg) önerilebilir. </w:t>
      </w:r>
    </w:p>
    <w:p w:rsidR="00C5369A" w:rsidRPr="00910D51" w:rsidRDefault="00C5369A" w:rsidP="00421B2A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001EA8" w:rsidRPr="00910D51" w:rsidRDefault="00001EA8" w:rsidP="00421B2A">
      <w:pPr>
        <w:autoSpaceDE w:val="0"/>
        <w:autoSpaceDN w:val="0"/>
        <w:adjustRightInd w:val="0"/>
        <w:rPr>
          <w:color w:val="000000"/>
          <w:sz w:val="28"/>
          <w:szCs w:val="28"/>
        </w:rPr>
      </w:pPr>
      <w:proofErr w:type="spellStart"/>
      <w:r w:rsidRPr="00910D51">
        <w:rPr>
          <w:b/>
          <w:bCs/>
          <w:color w:val="000000"/>
          <w:sz w:val="28"/>
          <w:szCs w:val="28"/>
        </w:rPr>
        <w:t>Steroid</w:t>
      </w:r>
      <w:proofErr w:type="spellEnd"/>
      <w:r w:rsidRPr="00910D51">
        <w:rPr>
          <w:b/>
          <w:bCs/>
          <w:color w:val="000000"/>
          <w:sz w:val="28"/>
          <w:szCs w:val="28"/>
        </w:rPr>
        <w:t xml:space="preserve"> yan etkisi için takipte nelere dikkat edilmelidir? </w:t>
      </w:r>
    </w:p>
    <w:p w:rsidR="00001EA8" w:rsidRPr="00910D51" w:rsidRDefault="00001EA8" w:rsidP="00421B2A">
      <w:pPr>
        <w:autoSpaceDE w:val="0"/>
        <w:autoSpaceDN w:val="0"/>
        <w:adjustRightInd w:val="0"/>
        <w:rPr>
          <w:color w:val="000000"/>
          <w:sz w:val="28"/>
          <w:szCs w:val="28"/>
        </w:rPr>
      </w:pPr>
      <w:proofErr w:type="spellStart"/>
      <w:r w:rsidRPr="00910D51">
        <w:rPr>
          <w:color w:val="000000"/>
          <w:sz w:val="28"/>
          <w:szCs w:val="28"/>
        </w:rPr>
        <w:t>Steroid</w:t>
      </w:r>
      <w:proofErr w:type="spellEnd"/>
      <w:r w:rsidRPr="00910D51">
        <w:rPr>
          <w:color w:val="000000"/>
          <w:sz w:val="28"/>
          <w:szCs w:val="28"/>
        </w:rPr>
        <w:t xml:space="preserve"> yan etkileri hafife alınmamalıdır, belirli aralıklarla araştırılmalıdır. </w:t>
      </w:r>
    </w:p>
    <w:p w:rsidR="00001EA8" w:rsidRPr="00910D51" w:rsidRDefault="00001EA8" w:rsidP="00421B2A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10D51">
        <w:rPr>
          <w:color w:val="000000"/>
          <w:sz w:val="28"/>
          <w:szCs w:val="28"/>
        </w:rPr>
        <w:t xml:space="preserve">Hasta bu amaçla da düzenli kontrollere çağrılmalıdır </w:t>
      </w:r>
    </w:p>
    <w:p w:rsidR="00001EA8" w:rsidRPr="00910D51" w:rsidRDefault="00001EA8" w:rsidP="00421B2A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10D51">
        <w:rPr>
          <w:color w:val="000000"/>
          <w:sz w:val="28"/>
          <w:szCs w:val="28"/>
        </w:rPr>
        <w:t xml:space="preserve">Hipertansiyon için her kontrolde, Katarakt için altı ayda bir göz birimi kontrolleri önerilir </w:t>
      </w:r>
    </w:p>
    <w:p w:rsidR="00001EA8" w:rsidRPr="00910D51" w:rsidRDefault="00001EA8" w:rsidP="00421B2A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10D51">
        <w:rPr>
          <w:color w:val="000000"/>
          <w:sz w:val="28"/>
          <w:szCs w:val="28"/>
        </w:rPr>
        <w:t xml:space="preserve">Büyüme ve kemik dansimetresi (DEXA) için yılda bir kontrol önerilir. </w:t>
      </w:r>
    </w:p>
    <w:p w:rsidR="00001EA8" w:rsidRPr="00910D51" w:rsidRDefault="00001EA8" w:rsidP="00421B2A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10D51">
        <w:rPr>
          <w:color w:val="000000"/>
          <w:sz w:val="28"/>
          <w:szCs w:val="28"/>
        </w:rPr>
        <w:t xml:space="preserve">Büyüme duraklıyor </w:t>
      </w:r>
      <w:proofErr w:type="gramStart"/>
      <w:r w:rsidRPr="00910D51">
        <w:rPr>
          <w:color w:val="000000"/>
          <w:sz w:val="28"/>
          <w:szCs w:val="28"/>
        </w:rPr>
        <w:t>ise :Kemik</w:t>
      </w:r>
      <w:proofErr w:type="gramEnd"/>
      <w:r w:rsidRPr="00910D51">
        <w:rPr>
          <w:color w:val="000000"/>
          <w:sz w:val="28"/>
          <w:szCs w:val="28"/>
        </w:rPr>
        <w:t xml:space="preserve"> yaşı ve </w:t>
      </w:r>
      <w:proofErr w:type="spellStart"/>
      <w:r w:rsidRPr="00910D51">
        <w:rPr>
          <w:color w:val="000000"/>
          <w:sz w:val="28"/>
          <w:szCs w:val="28"/>
        </w:rPr>
        <w:t>puberte</w:t>
      </w:r>
      <w:proofErr w:type="spellEnd"/>
      <w:r w:rsidRPr="00910D51">
        <w:rPr>
          <w:color w:val="000000"/>
          <w:sz w:val="28"/>
          <w:szCs w:val="28"/>
        </w:rPr>
        <w:t xml:space="preserve"> gelişimi irdelenmelidir. </w:t>
      </w:r>
    </w:p>
    <w:p w:rsidR="00C5369A" w:rsidRPr="00910D51" w:rsidRDefault="00C5369A" w:rsidP="00421B2A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C5369A" w:rsidRPr="00910D51" w:rsidRDefault="00C5369A" w:rsidP="00421B2A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910D51" w:rsidRDefault="00910D51" w:rsidP="00421B2A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001EA8" w:rsidRPr="00910D51" w:rsidRDefault="00001EA8" w:rsidP="00421B2A">
      <w:pPr>
        <w:autoSpaceDE w:val="0"/>
        <w:autoSpaceDN w:val="0"/>
        <w:adjustRightInd w:val="0"/>
        <w:rPr>
          <w:color w:val="000000"/>
          <w:sz w:val="28"/>
          <w:szCs w:val="28"/>
        </w:rPr>
      </w:pPr>
      <w:proofErr w:type="spellStart"/>
      <w:r w:rsidRPr="00910D51">
        <w:rPr>
          <w:b/>
          <w:bCs/>
          <w:color w:val="000000"/>
          <w:sz w:val="28"/>
          <w:szCs w:val="28"/>
        </w:rPr>
        <w:lastRenderedPageBreak/>
        <w:t>Nefrotik</w:t>
      </w:r>
      <w:proofErr w:type="spellEnd"/>
      <w:r w:rsidRPr="00910D51">
        <w:rPr>
          <w:b/>
          <w:bCs/>
          <w:color w:val="000000"/>
          <w:sz w:val="28"/>
          <w:szCs w:val="28"/>
        </w:rPr>
        <w:t xml:space="preserve"> </w:t>
      </w:r>
      <w:proofErr w:type="gramStart"/>
      <w:r w:rsidRPr="00910D51">
        <w:rPr>
          <w:b/>
          <w:bCs/>
          <w:color w:val="000000"/>
          <w:sz w:val="28"/>
          <w:szCs w:val="28"/>
        </w:rPr>
        <w:t>sendromlu</w:t>
      </w:r>
      <w:proofErr w:type="gramEnd"/>
      <w:r w:rsidRPr="00910D51">
        <w:rPr>
          <w:b/>
          <w:bCs/>
          <w:color w:val="000000"/>
          <w:sz w:val="28"/>
          <w:szCs w:val="28"/>
        </w:rPr>
        <w:t xml:space="preserve"> hasta enfeksiyonlardan korunmak için nelere dikkat etmeli? </w:t>
      </w:r>
    </w:p>
    <w:p w:rsidR="00001EA8" w:rsidRPr="00910D51" w:rsidRDefault="00001EA8" w:rsidP="00421B2A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10D51">
        <w:rPr>
          <w:b/>
          <w:bCs/>
          <w:color w:val="000000"/>
          <w:sz w:val="28"/>
          <w:szCs w:val="28"/>
        </w:rPr>
        <w:t>Suçiçeğ</w:t>
      </w:r>
      <w:r w:rsidRPr="00910D51">
        <w:rPr>
          <w:color w:val="000000"/>
          <w:sz w:val="28"/>
          <w:szCs w:val="28"/>
        </w:rPr>
        <w:t xml:space="preserve">i-Öz geçmişi dikkatle sorgulanmalı, suçiçeği geçirmemiş ise (olanağı varsa </w:t>
      </w:r>
      <w:proofErr w:type="spellStart"/>
      <w:r w:rsidRPr="00910D51">
        <w:rPr>
          <w:color w:val="000000"/>
          <w:sz w:val="28"/>
          <w:szCs w:val="28"/>
        </w:rPr>
        <w:t>varicella</w:t>
      </w:r>
      <w:proofErr w:type="spellEnd"/>
      <w:r w:rsidRPr="00910D51">
        <w:rPr>
          <w:color w:val="000000"/>
          <w:sz w:val="28"/>
          <w:szCs w:val="28"/>
        </w:rPr>
        <w:t xml:space="preserve"> </w:t>
      </w:r>
      <w:proofErr w:type="spellStart"/>
      <w:r w:rsidRPr="00910D51">
        <w:rPr>
          <w:color w:val="000000"/>
          <w:sz w:val="28"/>
          <w:szCs w:val="28"/>
        </w:rPr>
        <w:t>zoster</w:t>
      </w:r>
      <w:proofErr w:type="spellEnd"/>
      <w:r w:rsidRPr="00910D51">
        <w:rPr>
          <w:color w:val="000000"/>
          <w:sz w:val="28"/>
          <w:szCs w:val="28"/>
        </w:rPr>
        <w:t xml:space="preserve"> antikoru bakılarak) aşı yapılması önerilir. . </w:t>
      </w:r>
    </w:p>
    <w:p w:rsidR="00001EA8" w:rsidRPr="00910D51" w:rsidRDefault="00001EA8" w:rsidP="00421B2A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10D51">
        <w:rPr>
          <w:b/>
          <w:bCs/>
          <w:color w:val="000000"/>
          <w:sz w:val="28"/>
          <w:szCs w:val="28"/>
        </w:rPr>
        <w:t xml:space="preserve">Peritonit: </w:t>
      </w:r>
      <w:proofErr w:type="spellStart"/>
      <w:r w:rsidRPr="00910D51">
        <w:rPr>
          <w:color w:val="000000"/>
          <w:sz w:val="28"/>
          <w:szCs w:val="28"/>
        </w:rPr>
        <w:t>Relaps</w:t>
      </w:r>
      <w:proofErr w:type="spellEnd"/>
      <w:r w:rsidRPr="00910D51">
        <w:rPr>
          <w:color w:val="000000"/>
          <w:sz w:val="28"/>
          <w:szCs w:val="28"/>
        </w:rPr>
        <w:t xml:space="preserve"> sırasında nedeni belli olmayan karın ağrısı olan her çocuğa </w:t>
      </w:r>
      <w:proofErr w:type="spellStart"/>
      <w:r w:rsidRPr="00910D51">
        <w:rPr>
          <w:color w:val="000000"/>
          <w:sz w:val="28"/>
          <w:szCs w:val="28"/>
        </w:rPr>
        <w:t>parasentez</w:t>
      </w:r>
      <w:proofErr w:type="spellEnd"/>
      <w:r w:rsidRPr="00910D51">
        <w:rPr>
          <w:color w:val="000000"/>
          <w:sz w:val="28"/>
          <w:szCs w:val="28"/>
        </w:rPr>
        <w:t xml:space="preserve"> yapılıp, peritonit ekarte edilir. Sıvı bulanık ise gram boyaması ve kültür ile </w:t>
      </w:r>
      <w:proofErr w:type="gramStart"/>
      <w:r w:rsidRPr="00910D51">
        <w:rPr>
          <w:color w:val="000000"/>
          <w:sz w:val="28"/>
          <w:szCs w:val="28"/>
        </w:rPr>
        <w:t>araştırılır.Yol</w:t>
      </w:r>
      <w:proofErr w:type="gramEnd"/>
      <w:r w:rsidRPr="00910D51">
        <w:rPr>
          <w:color w:val="000000"/>
          <w:sz w:val="28"/>
          <w:szCs w:val="28"/>
        </w:rPr>
        <w:t xml:space="preserve"> gösterici olmazsa Gr(-) ve Gr(+) etki spektrumlu antibiyotik başlanır. Kültür sonucuna göre antibiyotik değiştirilir. </w:t>
      </w:r>
    </w:p>
    <w:p w:rsidR="00C5369A" w:rsidRPr="00910D51" w:rsidRDefault="00C5369A" w:rsidP="00421B2A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001EA8" w:rsidRPr="00910D51" w:rsidRDefault="00001EA8" w:rsidP="00421B2A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10D51">
        <w:rPr>
          <w:b/>
          <w:bCs/>
          <w:color w:val="000000"/>
          <w:sz w:val="28"/>
          <w:szCs w:val="28"/>
        </w:rPr>
        <w:t xml:space="preserve">Hangi aşıları yapalım? </w:t>
      </w:r>
    </w:p>
    <w:p w:rsidR="00001EA8" w:rsidRPr="00910D51" w:rsidRDefault="00001EA8" w:rsidP="00421B2A">
      <w:pPr>
        <w:numPr>
          <w:ilvl w:val="0"/>
          <w:numId w:val="9"/>
        </w:numPr>
        <w:autoSpaceDE w:val="0"/>
        <w:autoSpaceDN w:val="0"/>
        <w:adjustRightInd w:val="0"/>
        <w:ind w:left="720" w:hanging="360"/>
        <w:rPr>
          <w:color w:val="000000"/>
          <w:sz w:val="28"/>
          <w:szCs w:val="28"/>
        </w:rPr>
      </w:pPr>
      <w:r w:rsidRPr="00910D51">
        <w:rPr>
          <w:color w:val="000000"/>
          <w:sz w:val="28"/>
          <w:szCs w:val="28"/>
        </w:rPr>
        <w:t xml:space="preserve">• Ailelere izleyen hekimin bilgisi dışında (okulda, sağlık ocağında) çocuklarına aşı yaptırmamaları öğütlenir. </w:t>
      </w:r>
    </w:p>
    <w:p w:rsidR="00001EA8" w:rsidRPr="00910D51" w:rsidRDefault="00001EA8" w:rsidP="00421B2A">
      <w:pPr>
        <w:numPr>
          <w:ilvl w:val="0"/>
          <w:numId w:val="9"/>
        </w:numPr>
        <w:autoSpaceDE w:val="0"/>
        <w:autoSpaceDN w:val="0"/>
        <w:adjustRightInd w:val="0"/>
        <w:ind w:left="720" w:hanging="360"/>
        <w:rPr>
          <w:color w:val="000000"/>
          <w:sz w:val="28"/>
          <w:szCs w:val="28"/>
        </w:rPr>
      </w:pPr>
      <w:r w:rsidRPr="00910D51">
        <w:rPr>
          <w:color w:val="000000"/>
          <w:sz w:val="28"/>
          <w:szCs w:val="28"/>
        </w:rPr>
        <w:t xml:space="preserve">• </w:t>
      </w:r>
      <w:proofErr w:type="spellStart"/>
      <w:r w:rsidRPr="00910D51">
        <w:rPr>
          <w:color w:val="000000"/>
          <w:sz w:val="28"/>
          <w:szCs w:val="28"/>
        </w:rPr>
        <w:t>Pnömokok</w:t>
      </w:r>
      <w:proofErr w:type="spellEnd"/>
      <w:r w:rsidRPr="00910D51">
        <w:rPr>
          <w:color w:val="000000"/>
          <w:sz w:val="28"/>
          <w:szCs w:val="28"/>
        </w:rPr>
        <w:t xml:space="preserve"> ve suçiçeği aşıları rutin dışı aşılar olarak önerilir. </w:t>
      </w:r>
    </w:p>
    <w:p w:rsidR="00001EA8" w:rsidRPr="00910D51" w:rsidRDefault="00001EA8" w:rsidP="00421B2A">
      <w:pPr>
        <w:numPr>
          <w:ilvl w:val="0"/>
          <w:numId w:val="9"/>
        </w:numPr>
        <w:autoSpaceDE w:val="0"/>
        <w:autoSpaceDN w:val="0"/>
        <w:adjustRightInd w:val="0"/>
        <w:ind w:left="720" w:hanging="360"/>
        <w:rPr>
          <w:color w:val="000000"/>
          <w:sz w:val="28"/>
          <w:szCs w:val="28"/>
        </w:rPr>
      </w:pPr>
      <w:r w:rsidRPr="00910D51">
        <w:rPr>
          <w:color w:val="000000"/>
          <w:sz w:val="28"/>
          <w:szCs w:val="28"/>
        </w:rPr>
        <w:t xml:space="preserve">• Günlük başlangıç yüksek doz </w:t>
      </w:r>
      <w:proofErr w:type="spellStart"/>
      <w:r w:rsidRPr="00910D51">
        <w:rPr>
          <w:color w:val="000000"/>
          <w:sz w:val="28"/>
          <w:szCs w:val="28"/>
        </w:rPr>
        <w:t>steroidi</w:t>
      </w:r>
      <w:proofErr w:type="spellEnd"/>
      <w:r w:rsidRPr="00910D51">
        <w:rPr>
          <w:color w:val="000000"/>
          <w:sz w:val="28"/>
          <w:szCs w:val="28"/>
        </w:rPr>
        <w:t xml:space="preserve"> 7 günden daha uzun süre almışsa hiçbir aşı yapılmaz. </w:t>
      </w:r>
    </w:p>
    <w:p w:rsidR="00001EA8" w:rsidRPr="00910D51" w:rsidRDefault="00001EA8" w:rsidP="00421B2A">
      <w:pPr>
        <w:numPr>
          <w:ilvl w:val="0"/>
          <w:numId w:val="9"/>
        </w:numPr>
        <w:autoSpaceDE w:val="0"/>
        <w:autoSpaceDN w:val="0"/>
        <w:adjustRightInd w:val="0"/>
        <w:ind w:left="720" w:hanging="360"/>
        <w:rPr>
          <w:color w:val="000000"/>
          <w:sz w:val="28"/>
          <w:szCs w:val="28"/>
        </w:rPr>
      </w:pPr>
      <w:r w:rsidRPr="00910D51">
        <w:rPr>
          <w:color w:val="000000"/>
          <w:sz w:val="28"/>
          <w:szCs w:val="28"/>
        </w:rPr>
        <w:t xml:space="preserve">• Ölü aşılar: </w:t>
      </w:r>
      <w:proofErr w:type="spellStart"/>
      <w:r w:rsidRPr="00910D51">
        <w:rPr>
          <w:color w:val="000000"/>
          <w:sz w:val="28"/>
          <w:szCs w:val="28"/>
        </w:rPr>
        <w:t>Remisyonda</w:t>
      </w:r>
      <w:proofErr w:type="spellEnd"/>
      <w:r w:rsidRPr="00910D51">
        <w:rPr>
          <w:color w:val="000000"/>
          <w:sz w:val="28"/>
          <w:szCs w:val="28"/>
        </w:rPr>
        <w:t xml:space="preserve"> iken yapılır. </w:t>
      </w:r>
    </w:p>
    <w:p w:rsidR="00001EA8" w:rsidRPr="00910D51" w:rsidRDefault="00001EA8" w:rsidP="00421B2A">
      <w:pPr>
        <w:numPr>
          <w:ilvl w:val="0"/>
          <w:numId w:val="9"/>
        </w:numPr>
        <w:autoSpaceDE w:val="0"/>
        <w:autoSpaceDN w:val="0"/>
        <w:adjustRightInd w:val="0"/>
        <w:ind w:left="720" w:hanging="360"/>
        <w:rPr>
          <w:color w:val="000000"/>
          <w:sz w:val="28"/>
          <w:szCs w:val="28"/>
        </w:rPr>
      </w:pPr>
      <w:r w:rsidRPr="00910D51">
        <w:rPr>
          <w:color w:val="000000"/>
          <w:sz w:val="28"/>
          <w:szCs w:val="28"/>
        </w:rPr>
        <w:t xml:space="preserve">• Canlı aşılar: Oral </w:t>
      </w:r>
      <w:proofErr w:type="spellStart"/>
      <w:r w:rsidRPr="00910D51">
        <w:rPr>
          <w:color w:val="000000"/>
          <w:sz w:val="28"/>
          <w:szCs w:val="28"/>
        </w:rPr>
        <w:t>polio</w:t>
      </w:r>
      <w:proofErr w:type="spellEnd"/>
      <w:r w:rsidRPr="00910D51">
        <w:rPr>
          <w:color w:val="000000"/>
          <w:sz w:val="28"/>
          <w:szCs w:val="28"/>
        </w:rPr>
        <w:t xml:space="preserve"> yerine </w:t>
      </w:r>
      <w:proofErr w:type="spellStart"/>
      <w:r w:rsidRPr="00910D51">
        <w:rPr>
          <w:color w:val="000000"/>
          <w:sz w:val="28"/>
          <w:szCs w:val="28"/>
        </w:rPr>
        <w:t>inaktive</w:t>
      </w:r>
      <w:proofErr w:type="spellEnd"/>
      <w:r w:rsidRPr="00910D51">
        <w:rPr>
          <w:color w:val="000000"/>
          <w:sz w:val="28"/>
          <w:szCs w:val="28"/>
        </w:rPr>
        <w:t xml:space="preserve"> </w:t>
      </w:r>
      <w:proofErr w:type="spellStart"/>
      <w:r w:rsidRPr="00910D51">
        <w:rPr>
          <w:color w:val="000000"/>
          <w:sz w:val="28"/>
          <w:szCs w:val="28"/>
        </w:rPr>
        <w:t>polio</w:t>
      </w:r>
      <w:proofErr w:type="spellEnd"/>
      <w:r w:rsidRPr="00910D51">
        <w:rPr>
          <w:color w:val="000000"/>
          <w:sz w:val="28"/>
          <w:szCs w:val="28"/>
        </w:rPr>
        <w:t xml:space="preserve"> aşısı yapılır. </w:t>
      </w:r>
    </w:p>
    <w:p w:rsidR="00001EA8" w:rsidRPr="00910D51" w:rsidRDefault="00001EA8" w:rsidP="00421B2A">
      <w:pPr>
        <w:numPr>
          <w:ilvl w:val="0"/>
          <w:numId w:val="9"/>
        </w:numPr>
        <w:autoSpaceDE w:val="0"/>
        <w:autoSpaceDN w:val="0"/>
        <w:adjustRightInd w:val="0"/>
        <w:ind w:left="720" w:hanging="360"/>
        <w:rPr>
          <w:color w:val="000000"/>
          <w:sz w:val="28"/>
          <w:szCs w:val="28"/>
        </w:rPr>
      </w:pPr>
      <w:r w:rsidRPr="00910D51">
        <w:rPr>
          <w:color w:val="000000"/>
          <w:sz w:val="28"/>
          <w:szCs w:val="28"/>
        </w:rPr>
        <w:t xml:space="preserve">• Yüksek doz </w:t>
      </w:r>
      <w:proofErr w:type="spellStart"/>
      <w:r w:rsidRPr="00910D51">
        <w:rPr>
          <w:color w:val="000000"/>
          <w:sz w:val="28"/>
          <w:szCs w:val="28"/>
        </w:rPr>
        <w:t>steroid</w:t>
      </w:r>
      <w:proofErr w:type="spellEnd"/>
      <w:r w:rsidRPr="00910D51">
        <w:rPr>
          <w:color w:val="000000"/>
          <w:sz w:val="28"/>
          <w:szCs w:val="28"/>
        </w:rPr>
        <w:t xml:space="preserve"> alıyorken kardeşlerine ve yakın teması olanlara canlı </w:t>
      </w:r>
      <w:proofErr w:type="spellStart"/>
      <w:r w:rsidRPr="00910D51">
        <w:rPr>
          <w:color w:val="000000"/>
          <w:sz w:val="28"/>
          <w:szCs w:val="28"/>
        </w:rPr>
        <w:t>polio</w:t>
      </w:r>
      <w:proofErr w:type="spellEnd"/>
      <w:r w:rsidRPr="00910D51">
        <w:rPr>
          <w:color w:val="000000"/>
          <w:sz w:val="28"/>
          <w:szCs w:val="28"/>
        </w:rPr>
        <w:t xml:space="preserve"> aşısı verilmez. </w:t>
      </w:r>
    </w:p>
    <w:p w:rsidR="00001EA8" w:rsidRPr="00910D51" w:rsidRDefault="00001EA8" w:rsidP="00421B2A">
      <w:pPr>
        <w:numPr>
          <w:ilvl w:val="0"/>
          <w:numId w:val="9"/>
        </w:numPr>
        <w:autoSpaceDE w:val="0"/>
        <w:autoSpaceDN w:val="0"/>
        <w:adjustRightInd w:val="0"/>
        <w:ind w:left="720" w:hanging="360"/>
        <w:rPr>
          <w:color w:val="000000"/>
          <w:sz w:val="28"/>
          <w:szCs w:val="28"/>
        </w:rPr>
      </w:pPr>
      <w:r w:rsidRPr="00910D51">
        <w:rPr>
          <w:color w:val="000000"/>
          <w:sz w:val="28"/>
          <w:szCs w:val="28"/>
        </w:rPr>
        <w:t xml:space="preserve">• Aşı uygulamalarının pediatrik </w:t>
      </w:r>
      <w:proofErr w:type="spellStart"/>
      <w:r w:rsidRPr="00910D51">
        <w:rPr>
          <w:color w:val="000000"/>
          <w:sz w:val="28"/>
          <w:szCs w:val="28"/>
        </w:rPr>
        <w:t>nefrolog</w:t>
      </w:r>
      <w:proofErr w:type="spellEnd"/>
      <w:r w:rsidRPr="00910D51">
        <w:rPr>
          <w:color w:val="000000"/>
          <w:sz w:val="28"/>
          <w:szCs w:val="28"/>
        </w:rPr>
        <w:t xml:space="preserve"> kontrolünde yapılması önerilir. </w:t>
      </w:r>
    </w:p>
    <w:p w:rsidR="00001EA8" w:rsidRPr="00910D51" w:rsidRDefault="00001EA8" w:rsidP="00421B2A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001EA8" w:rsidRPr="00910D51" w:rsidRDefault="00001EA8" w:rsidP="00421B2A">
      <w:pPr>
        <w:autoSpaceDE w:val="0"/>
        <w:autoSpaceDN w:val="0"/>
        <w:adjustRightInd w:val="0"/>
        <w:rPr>
          <w:color w:val="000000"/>
          <w:sz w:val="28"/>
          <w:szCs w:val="28"/>
        </w:rPr>
      </w:pPr>
      <w:proofErr w:type="spellStart"/>
      <w:r w:rsidRPr="00910D51">
        <w:rPr>
          <w:b/>
          <w:bCs/>
          <w:color w:val="000000"/>
          <w:sz w:val="28"/>
          <w:szCs w:val="28"/>
        </w:rPr>
        <w:t>Nefrotik</w:t>
      </w:r>
      <w:proofErr w:type="spellEnd"/>
      <w:r w:rsidRPr="00910D51">
        <w:rPr>
          <w:b/>
          <w:bCs/>
          <w:color w:val="000000"/>
          <w:sz w:val="28"/>
          <w:szCs w:val="28"/>
        </w:rPr>
        <w:t xml:space="preserve"> </w:t>
      </w:r>
      <w:proofErr w:type="gramStart"/>
      <w:r w:rsidRPr="00910D51">
        <w:rPr>
          <w:b/>
          <w:bCs/>
          <w:color w:val="000000"/>
          <w:sz w:val="28"/>
          <w:szCs w:val="28"/>
        </w:rPr>
        <w:t>sendromda</w:t>
      </w:r>
      <w:proofErr w:type="gramEnd"/>
      <w:r w:rsidRPr="00910D5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10D51">
        <w:rPr>
          <w:b/>
          <w:bCs/>
          <w:color w:val="000000"/>
          <w:sz w:val="28"/>
          <w:szCs w:val="28"/>
        </w:rPr>
        <w:t>prognoz</w:t>
      </w:r>
      <w:proofErr w:type="spellEnd"/>
      <w:r w:rsidRPr="00910D51">
        <w:rPr>
          <w:b/>
          <w:bCs/>
          <w:color w:val="000000"/>
          <w:sz w:val="28"/>
          <w:szCs w:val="28"/>
        </w:rPr>
        <w:t xml:space="preserve"> nasıldır? </w:t>
      </w:r>
    </w:p>
    <w:p w:rsidR="00001EA8" w:rsidRPr="00910D51" w:rsidRDefault="00001EA8" w:rsidP="00421B2A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10D51">
        <w:rPr>
          <w:color w:val="000000"/>
          <w:sz w:val="28"/>
          <w:szCs w:val="28"/>
        </w:rPr>
        <w:t xml:space="preserve">Hastalığın seyrini büyük ölçüde </w:t>
      </w:r>
      <w:proofErr w:type="spellStart"/>
      <w:r w:rsidRPr="00910D51">
        <w:rPr>
          <w:color w:val="000000"/>
          <w:sz w:val="28"/>
          <w:szCs w:val="28"/>
        </w:rPr>
        <w:t>steroide</w:t>
      </w:r>
      <w:proofErr w:type="spellEnd"/>
      <w:r w:rsidRPr="00910D51">
        <w:rPr>
          <w:color w:val="000000"/>
          <w:sz w:val="28"/>
          <w:szCs w:val="28"/>
        </w:rPr>
        <w:t xml:space="preserve"> yanıtı belirler. Minimal lezyonlu çocuklarda ve </w:t>
      </w:r>
      <w:proofErr w:type="spellStart"/>
      <w:r w:rsidRPr="00910D51">
        <w:rPr>
          <w:color w:val="000000"/>
          <w:sz w:val="28"/>
          <w:szCs w:val="28"/>
        </w:rPr>
        <w:t>steroide</w:t>
      </w:r>
      <w:proofErr w:type="spellEnd"/>
      <w:r w:rsidRPr="00910D51">
        <w:rPr>
          <w:color w:val="000000"/>
          <w:sz w:val="28"/>
          <w:szCs w:val="28"/>
        </w:rPr>
        <w:t xml:space="preserve"> iyi yanıt veren çocuklarda hastalığın tekrarlama olasılığı, </w:t>
      </w:r>
      <w:proofErr w:type="spellStart"/>
      <w:r w:rsidRPr="00910D51">
        <w:rPr>
          <w:color w:val="000000"/>
          <w:sz w:val="28"/>
          <w:szCs w:val="28"/>
        </w:rPr>
        <w:t>steroide</w:t>
      </w:r>
      <w:proofErr w:type="spellEnd"/>
      <w:r w:rsidRPr="00910D51">
        <w:rPr>
          <w:color w:val="000000"/>
          <w:sz w:val="28"/>
          <w:szCs w:val="28"/>
        </w:rPr>
        <w:t xml:space="preserve"> cevap vermeyenlere göre daha düşüktür. </w:t>
      </w:r>
    </w:p>
    <w:p w:rsidR="00001EA8" w:rsidRPr="00910D51" w:rsidRDefault="00001EA8" w:rsidP="00421B2A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10D51">
        <w:rPr>
          <w:color w:val="000000"/>
          <w:sz w:val="28"/>
          <w:szCs w:val="28"/>
        </w:rPr>
        <w:t xml:space="preserve">Başlangıçta </w:t>
      </w:r>
      <w:proofErr w:type="spellStart"/>
      <w:r w:rsidRPr="00910D51">
        <w:rPr>
          <w:color w:val="000000"/>
          <w:sz w:val="28"/>
          <w:szCs w:val="28"/>
        </w:rPr>
        <w:t>steroide</w:t>
      </w:r>
      <w:proofErr w:type="spellEnd"/>
      <w:r w:rsidRPr="00910D51">
        <w:rPr>
          <w:color w:val="000000"/>
          <w:sz w:val="28"/>
          <w:szCs w:val="28"/>
        </w:rPr>
        <w:t xml:space="preserve"> yanıt veren hastaların bir kısmı (%3-5) daha sonra dirençli hale gelebilirler. Başlangıçtan itibaren </w:t>
      </w:r>
      <w:proofErr w:type="spellStart"/>
      <w:r w:rsidRPr="00910D51">
        <w:rPr>
          <w:color w:val="000000"/>
          <w:sz w:val="28"/>
          <w:szCs w:val="28"/>
        </w:rPr>
        <w:t>steroide</w:t>
      </w:r>
      <w:proofErr w:type="spellEnd"/>
      <w:r w:rsidRPr="00910D51">
        <w:rPr>
          <w:color w:val="000000"/>
          <w:sz w:val="28"/>
          <w:szCs w:val="28"/>
        </w:rPr>
        <w:t xml:space="preserve"> yanıt vermeyen hastalarda kronik böbrek yetmezliği oluşma riski %50 civarındadır. </w:t>
      </w:r>
    </w:p>
    <w:p w:rsidR="00001EA8" w:rsidRPr="00910D51" w:rsidRDefault="00001EA8" w:rsidP="00421B2A">
      <w:pPr>
        <w:autoSpaceDE w:val="0"/>
        <w:autoSpaceDN w:val="0"/>
        <w:adjustRightInd w:val="0"/>
        <w:rPr>
          <w:color w:val="000000"/>
          <w:sz w:val="28"/>
          <w:szCs w:val="28"/>
        </w:rPr>
      </w:pPr>
      <w:proofErr w:type="spellStart"/>
      <w:r w:rsidRPr="00910D51">
        <w:rPr>
          <w:color w:val="000000"/>
          <w:sz w:val="28"/>
          <w:szCs w:val="28"/>
        </w:rPr>
        <w:t>İdiopatik</w:t>
      </w:r>
      <w:proofErr w:type="spellEnd"/>
      <w:r w:rsidRPr="00910D51">
        <w:rPr>
          <w:color w:val="000000"/>
          <w:sz w:val="28"/>
          <w:szCs w:val="28"/>
        </w:rPr>
        <w:t xml:space="preserve"> </w:t>
      </w:r>
      <w:proofErr w:type="spellStart"/>
      <w:r w:rsidRPr="00910D51">
        <w:rPr>
          <w:color w:val="000000"/>
          <w:sz w:val="28"/>
          <w:szCs w:val="28"/>
        </w:rPr>
        <w:t>NS’lu</w:t>
      </w:r>
      <w:proofErr w:type="spellEnd"/>
      <w:r w:rsidRPr="00910D51">
        <w:rPr>
          <w:color w:val="000000"/>
          <w:sz w:val="28"/>
          <w:szCs w:val="28"/>
        </w:rPr>
        <w:t xml:space="preserve"> hastaların %20-30 kadarında tek atak görülür. Hastalığın ilk altı ayında </w:t>
      </w:r>
      <w:proofErr w:type="spellStart"/>
      <w:r w:rsidRPr="00910D51">
        <w:rPr>
          <w:color w:val="000000"/>
          <w:sz w:val="28"/>
          <w:szCs w:val="28"/>
        </w:rPr>
        <w:t>steroide</w:t>
      </w:r>
      <w:proofErr w:type="spellEnd"/>
      <w:r w:rsidRPr="00910D51">
        <w:rPr>
          <w:color w:val="000000"/>
          <w:sz w:val="28"/>
          <w:szCs w:val="28"/>
        </w:rPr>
        <w:t xml:space="preserve"> verdiği cevap ve ilk 18 aydaki </w:t>
      </w:r>
      <w:proofErr w:type="spellStart"/>
      <w:r w:rsidRPr="00910D51">
        <w:rPr>
          <w:color w:val="000000"/>
          <w:sz w:val="28"/>
          <w:szCs w:val="28"/>
        </w:rPr>
        <w:t>relaps</w:t>
      </w:r>
      <w:proofErr w:type="spellEnd"/>
      <w:r w:rsidRPr="00910D51">
        <w:rPr>
          <w:color w:val="000000"/>
          <w:sz w:val="28"/>
          <w:szCs w:val="28"/>
        </w:rPr>
        <w:t xml:space="preserve"> sıklığına göre </w:t>
      </w:r>
      <w:proofErr w:type="spellStart"/>
      <w:r w:rsidRPr="00910D51">
        <w:rPr>
          <w:color w:val="000000"/>
          <w:sz w:val="28"/>
          <w:szCs w:val="28"/>
        </w:rPr>
        <w:t>prognoz</w:t>
      </w:r>
      <w:proofErr w:type="spellEnd"/>
      <w:r w:rsidRPr="00910D51">
        <w:rPr>
          <w:color w:val="000000"/>
          <w:sz w:val="28"/>
          <w:szCs w:val="28"/>
        </w:rPr>
        <w:t xml:space="preserve"> hakkında bize ipucu verebilir. </w:t>
      </w:r>
    </w:p>
    <w:p w:rsidR="00001EA8" w:rsidRPr="00910D51" w:rsidRDefault="00001EA8" w:rsidP="00421B2A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001EA8" w:rsidRPr="00910D51" w:rsidRDefault="00001EA8" w:rsidP="00421B2A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001EA8" w:rsidRPr="00910D51" w:rsidRDefault="00001EA8" w:rsidP="00421B2A">
      <w:pPr>
        <w:tabs>
          <w:tab w:val="left" w:pos="1080"/>
        </w:tabs>
        <w:spacing w:line="360" w:lineRule="auto"/>
        <w:jc w:val="both"/>
        <w:rPr>
          <w:b/>
          <w:bCs/>
          <w:sz w:val="28"/>
          <w:szCs w:val="28"/>
        </w:rPr>
      </w:pPr>
    </w:p>
    <w:p w:rsidR="00001EA8" w:rsidRPr="00910D51" w:rsidRDefault="00001EA8" w:rsidP="007749B7">
      <w:pPr>
        <w:spacing w:line="360" w:lineRule="auto"/>
        <w:jc w:val="both"/>
        <w:rPr>
          <w:sz w:val="28"/>
          <w:szCs w:val="28"/>
        </w:rPr>
      </w:pPr>
    </w:p>
    <w:p w:rsidR="00001EA8" w:rsidRPr="00910D51" w:rsidRDefault="00001EA8" w:rsidP="007749B7">
      <w:pPr>
        <w:spacing w:line="360" w:lineRule="auto"/>
        <w:jc w:val="both"/>
        <w:rPr>
          <w:sz w:val="28"/>
          <w:szCs w:val="28"/>
        </w:rPr>
      </w:pPr>
    </w:p>
    <w:p w:rsidR="00001EA8" w:rsidRPr="00910D51" w:rsidRDefault="00001EA8" w:rsidP="007749B7">
      <w:pPr>
        <w:spacing w:line="360" w:lineRule="auto"/>
        <w:jc w:val="both"/>
        <w:rPr>
          <w:sz w:val="28"/>
          <w:szCs w:val="28"/>
        </w:rPr>
      </w:pPr>
    </w:p>
    <w:p w:rsidR="00001EA8" w:rsidRPr="00910D51" w:rsidRDefault="00001EA8" w:rsidP="007749B7">
      <w:pPr>
        <w:spacing w:line="360" w:lineRule="auto"/>
        <w:jc w:val="both"/>
        <w:rPr>
          <w:sz w:val="28"/>
          <w:szCs w:val="28"/>
        </w:rPr>
      </w:pPr>
    </w:p>
    <w:p w:rsidR="00001EA8" w:rsidRPr="00910D51" w:rsidRDefault="00001EA8" w:rsidP="007749B7">
      <w:pPr>
        <w:spacing w:line="360" w:lineRule="auto"/>
        <w:jc w:val="both"/>
        <w:rPr>
          <w:sz w:val="28"/>
          <w:szCs w:val="28"/>
        </w:rPr>
      </w:pPr>
    </w:p>
    <w:p w:rsidR="00001EA8" w:rsidRPr="00910D51" w:rsidRDefault="00001EA8" w:rsidP="007749B7">
      <w:pPr>
        <w:spacing w:line="360" w:lineRule="auto"/>
        <w:jc w:val="both"/>
        <w:rPr>
          <w:sz w:val="28"/>
          <w:szCs w:val="28"/>
        </w:rPr>
      </w:pPr>
    </w:p>
    <w:p w:rsidR="00E01F0D" w:rsidRPr="00910D51" w:rsidRDefault="00E01F0D" w:rsidP="007749B7">
      <w:pPr>
        <w:spacing w:line="360" w:lineRule="auto"/>
        <w:jc w:val="both"/>
        <w:rPr>
          <w:sz w:val="28"/>
          <w:szCs w:val="28"/>
        </w:rPr>
      </w:pPr>
    </w:p>
    <w:p w:rsidR="00E01F0D" w:rsidRPr="00910D51" w:rsidRDefault="00910D51" w:rsidP="007749B7">
      <w:pPr>
        <w:spacing w:line="360" w:lineRule="auto"/>
        <w:jc w:val="both"/>
        <w:rPr>
          <w:sz w:val="28"/>
          <w:szCs w:val="28"/>
        </w:rPr>
      </w:pPr>
      <w:r w:rsidRPr="00910D51">
        <w:rPr>
          <w:sz w:val="28"/>
          <w:szCs w:val="28"/>
        </w:rPr>
        <w:lastRenderedPageBreak/>
        <w:pict>
          <v:shape id="_x0000_i1025" type="#_x0000_t75" style="width:502.5pt;height:684pt">
            <v:imagedata r:id="rId9" o:title=""/>
          </v:shape>
        </w:pict>
      </w:r>
    </w:p>
    <w:sectPr w:rsidR="00E01F0D" w:rsidRPr="00910D51" w:rsidSect="00C90363">
      <w:footerReference w:type="default" r:id="rId10"/>
      <w:pgSz w:w="11906" w:h="16838"/>
      <w:pgMar w:top="1135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1EA8" w:rsidRDefault="00001EA8">
      <w:r>
        <w:separator/>
      </w:r>
    </w:p>
  </w:endnote>
  <w:endnote w:type="continuationSeparator" w:id="1">
    <w:p w:rsidR="00001EA8" w:rsidRDefault="00001E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EA8" w:rsidRDefault="00001EA8">
    <w:pPr>
      <w:pStyle w:val="Altbilgi"/>
    </w:pPr>
    <w:proofErr w:type="gramStart"/>
    <w:r w:rsidRPr="005A17F2">
      <w:rPr>
        <w:sz w:val="20"/>
        <w:szCs w:val="20"/>
      </w:rPr>
      <w:t>YÖN.YRD</w:t>
    </w:r>
    <w:proofErr w:type="gramEnd"/>
    <w:r w:rsidRPr="005A17F2">
      <w:rPr>
        <w:sz w:val="20"/>
        <w:szCs w:val="20"/>
      </w:rPr>
      <w:t>.1</w:t>
    </w:r>
    <w:r>
      <w:rPr>
        <w:sz w:val="20"/>
        <w:szCs w:val="20"/>
      </w:rPr>
      <w:t>90</w:t>
    </w:r>
    <w:r w:rsidRPr="005A17F2">
      <w:rPr>
        <w:sz w:val="20"/>
        <w:szCs w:val="20"/>
      </w:rPr>
      <w:t>(EĞT)</w:t>
    </w:r>
    <w:r>
      <w:rPr>
        <w:sz w:val="20"/>
        <w:szCs w:val="20"/>
      </w:rPr>
      <w:t>/25.10.2013/REV-0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1EA8" w:rsidRDefault="00001EA8">
      <w:r>
        <w:separator/>
      </w:r>
    </w:p>
  </w:footnote>
  <w:footnote w:type="continuationSeparator" w:id="1">
    <w:p w:rsidR="00001EA8" w:rsidRDefault="00001E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94986E6"/>
    <w:multiLevelType w:val="hybridMultilevel"/>
    <w:tmpl w:val="63A3DE3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96816DF"/>
    <w:multiLevelType w:val="hybridMultilevel"/>
    <w:tmpl w:val="3F1EB740"/>
    <w:lvl w:ilvl="0" w:tplc="E9448864">
      <w:start w:val="4"/>
      <w:numFmt w:val="bullet"/>
      <w:lvlText w:val=""/>
      <w:lvlJc w:val="left"/>
      <w:pPr>
        <w:tabs>
          <w:tab w:val="num" w:pos="495"/>
        </w:tabs>
        <w:ind w:left="495" w:hanging="435"/>
      </w:pPr>
      <w:rPr>
        <w:rFonts w:ascii="Wingdings" w:eastAsia="Times New Roman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743FBD"/>
    <w:multiLevelType w:val="hybridMultilevel"/>
    <w:tmpl w:val="DE56172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>
    <w:nsid w:val="17DA3A04"/>
    <w:multiLevelType w:val="multilevel"/>
    <w:tmpl w:val="D22A1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F552D0"/>
    <w:multiLevelType w:val="hybridMultilevel"/>
    <w:tmpl w:val="7866643E"/>
    <w:lvl w:ilvl="0" w:tplc="041F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037DA3"/>
    <w:multiLevelType w:val="hybridMultilevel"/>
    <w:tmpl w:val="D3FAA9F0"/>
    <w:lvl w:ilvl="0" w:tplc="E9448864">
      <w:start w:val="4"/>
      <w:numFmt w:val="bullet"/>
      <w:lvlText w:val=""/>
      <w:lvlJc w:val="left"/>
      <w:pPr>
        <w:tabs>
          <w:tab w:val="num" w:pos="495"/>
        </w:tabs>
        <w:ind w:left="495" w:hanging="435"/>
      </w:pPr>
      <w:rPr>
        <w:rFonts w:ascii="Wingdings" w:eastAsia="Times New Roman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6D12D1"/>
    <w:multiLevelType w:val="hybridMultilevel"/>
    <w:tmpl w:val="34EB670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2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2475"/>
    <w:rsid w:val="00001EA8"/>
    <w:rsid w:val="00064954"/>
    <w:rsid w:val="0009036E"/>
    <w:rsid w:val="0009243E"/>
    <w:rsid w:val="00096227"/>
    <w:rsid w:val="000E5CDD"/>
    <w:rsid w:val="001712C6"/>
    <w:rsid w:val="00173B87"/>
    <w:rsid w:val="00260F3B"/>
    <w:rsid w:val="002A776C"/>
    <w:rsid w:val="00321E26"/>
    <w:rsid w:val="00342276"/>
    <w:rsid w:val="00361624"/>
    <w:rsid w:val="003814C9"/>
    <w:rsid w:val="00387C2D"/>
    <w:rsid w:val="003D1666"/>
    <w:rsid w:val="00421B2A"/>
    <w:rsid w:val="004D4418"/>
    <w:rsid w:val="00585EC5"/>
    <w:rsid w:val="00597E9D"/>
    <w:rsid w:val="005A17F2"/>
    <w:rsid w:val="005D4970"/>
    <w:rsid w:val="00605A8F"/>
    <w:rsid w:val="00694C06"/>
    <w:rsid w:val="0070215F"/>
    <w:rsid w:val="00716A17"/>
    <w:rsid w:val="00730372"/>
    <w:rsid w:val="00764171"/>
    <w:rsid w:val="007749B7"/>
    <w:rsid w:val="0078736A"/>
    <w:rsid w:val="007C7D85"/>
    <w:rsid w:val="00804CA7"/>
    <w:rsid w:val="00823503"/>
    <w:rsid w:val="008D3E02"/>
    <w:rsid w:val="008E1412"/>
    <w:rsid w:val="008E25B7"/>
    <w:rsid w:val="00910D51"/>
    <w:rsid w:val="0096422C"/>
    <w:rsid w:val="0098712C"/>
    <w:rsid w:val="009B2475"/>
    <w:rsid w:val="009C2D4F"/>
    <w:rsid w:val="009E3058"/>
    <w:rsid w:val="00A21EAB"/>
    <w:rsid w:val="00A52F46"/>
    <w:rsid w:val="00A65F98"/>
    <w:rsid w:val="00AF0AB2"/>
    <w:rsid w:val="00B42FFA"/>
    <w:rsid w:val="00B51BB9"/>
    <w:rsid w:val="00B655BB"/>
    <w:rsid w:val="00C10C71"/>
    <w:rsid w:val="00C5369A"/>
    <w:rsid w:val="00C90363"/>
    <w:rsid w:val="00CA0E8B"/>
    <w:rsid w:val="00CB6299"/>
    <w:rsid w:val="00CC71A2"/>
    <w:rsid w:val="00CF2DDE"/>
    <w:rsid w:val="00CF468B"/>
    <w:rsid w:val="00CF5BF4"/>
    <w:rsid w:val="00D123A9"/>
    <w:rsid w:val="00D23B74"/>
    <w:rsid w:val="00DD354F"/>
    <w:rsid w:val="00E01F0D"/>
    <w:rsid w:val="00E56002"/>
    <w:rsid w:val="00EB52AC"/>
    <w:rsid w:val="00EF2438"/>
    <w:rsid w:val="00EF438D"/>
    <w:rsid w:val="00F106A1"/>
    <w:rsid w:val="00F20C12"/>
    <w:rsid w:val="00F23529"/>
    <w:rsid w:val="00F572A0"/>
    <w:rsid w:val="00F648E8"/>
    <w:rsid w:val="00F81F01"/>
    <w:rsid w:val="00FA5966"/>
    <w:rsid w:val="00FF3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475"/>
    <w:rPr>
      <w:rFonts w:ascii="Times New Roman" w:eastAsia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locked/>
    <w:rsid w:val="00361624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Balk3">
    <w:name w:val="heading 3"/>
    <w:basedOn w:val="Normal"/>
    <w:link w:val="Balk3Char"/>
    <w:uiPriority w:val="99"/>
    <w:qFormat/>
    <w:rsid w:val="00387C2D"/>
    <w:pPr>
      <w:spacing w:after="210" w:line="315" w:lineRule="atLeast"/>
      <w:textAlignment w:val="baseline"/>
      <w:outlineLvl w:val="2"/>
    </w:pPr>
    <w:rPr>
      <w:rFonts w:ascii="Arial" w:hAnsi="Arial" w:cs="Arial"/>
      <w:color w:val="333333"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361624"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locked/>
    <w:rsid w:val="00387C2D"/>
    <w:rPr>
      <w:rFonts w:ascii="Arial" w:hAnsi="Arial" w:cs="Arial"/>
      <w:color w:val="333333"/>
      <w:sz w:val="27"/>
      <w:szCs w:val="27"/>
      <w:lang w:eastAsia="tr-TR"/>
    </w:rPr>
  </w:style>
  <w:style w:type="paragraph" w:customStyle="1" w:styleId="Default">
    <w:name w:val="Default"/>
    <w:uiPriority w:val="99"/>
    <w:rsid w:val="009B247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ListeParagraf">
    <w:name w:val="List Paragraph"/>
    <w:basedOn w:val="Normal"/>
    <w:uiPriority w:val="99"/>
    <w:qFormat/>
    <w:rsid w:val="009B2475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rsid w:val="00387C2D"/>
    <w:pPr>
      <w:spacing w:after="270"/>
      <w:textAlignment w:val="baseline"/>
    </w:pPr>
    <w:rPr>
      <w:rFonts w:ascii="inherit" w:hAnsi="inherit" w:cs="inherit"/>
    </w:rPr>
  </w:style>
  <w:style w:type="character" w:styleId="Gl">
    <w:name w:val="Strong"/>
    <w:basedOn w:val="VarsaylanParagrafYazTipi"/>
    <w:uiPriority w:val="99"/>
    <w:qFormat/>
    <w:rsid w:val="00387C2D"/>
    <w:rPr>
      <w:b/>
      <w:bCs/>
    </w:rPr>
  </w:style>
  <w:style w:type="paragraph" w:styleId="stbilgi">
    <w:name w:val="header"/>
    <w:basedOn w:val="Normal"/>
    <w:link w:val="stbilgiChar"/>
    <w:uiPriority w:val="99"/>
    <w:rsid w:val="00716A1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sid w:val="002A776C"/>
    <w:rPr>
      <w:rFonts w:ascii="Times New Roman" w:hAnsi="Times New Roman"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716A1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sid w:val="002A776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94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4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4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4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94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94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949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1042</Words>
  <Characters>7670</Characters>
  <Application>Microsoft Office Word</Application>
  <DocSecurity>0</DocSecurity>
  <Lines>63</Lines>
  <Paragraphs>17</Paragraphs>
  <ScaleCrop>false</ScaleCrop>
  <Company>TURBO A.Ş.</Company>
  <LinksUpToDate>false</LinksUpToDate>
  <CharactersWithSpaces>8695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imre</dc:creator>
  <cp:keywords/>
  <dc:description/>
  <cp:lastModifiedBy>akok</cp:lastModifiedBy>
  <cp:revision>15</cp:revision>
  <cp:lastPrinted>2013-11-26T12:03:00Z</cp:lastPrinted>
  <dcterms:created xsi:type="dcterms:W3CDTF">2013-03-11T11:56:00Z</dcterms:created>
  <dcterms:modified xsi:type="dcterms:W3CDTF">2016-03-24T08:07:00Z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-1709844615</vt:i4>
  </property>
</Properties>
</file>