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18A4" w:rsidRPr="008E25B7" w:rsidRDefault="009D2654" w:rsidP="008E25B7">
      <w:pPr>
        <w:rPr>
          <w:color w:val="1F497D"/>
        </w:rPr>
      </w:pPr>
      <w:r w:rsidRPr="009D2654">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Resim 3" o:spid="_x0000_s1026" type="#_x0000_t75" alt="LOGO_LOG" style="position:absolute;margin-left:-55.1pt;margin-top:-7.45pt;width:107.95pt;height:133.5pt;z-index:251657728;visibility:visible">
            <v:imagedata r:id="rId7" o:title=""/>
          </v:shape>
        </w:pict>
      </w:r>
      <w:r w:rsidR="004118A4" w:rsidRPr="008E25B7">
        <w:rPr>
          <w:color w:val="1F497D"/>
        </w:rPr>
        <w:t xml:space="preserve">               </w:t>
      </w:r>
    </w:p>
    <w:p w:rsidR="004118A4" w:rsidRPr="000E5CDD" w:rsidRDefault="004118A4" w:rsidP="00716A17">
      <w:pPr>
        <w:jc w:val="center"/>
        <w:rPr>
          <w:b/>
          <w:bCs/>
          <w:color w:val="365F91"/>
          <w:sz w:val="32"/>
          <w:szCs w:val="32"/>
        </w:rPr>
      </w:pPr>
      <w:r>
        <w:rPr>
          <w:b/>
          <w:bCs/>
          <w:color w:val="365F91"/>
          <w:sz w:val="32"/>
          <w:szCs w:val="32"/>
        </w:rPr>
        <w:t xml:space="preserve">            </w:t>
      </w:r>
      <w:r w:rsidRPr="000E5CDD">
        <w:rPr>
          <w:b/>
          <w:bCs/>
          <w:color w:val="365F91"/>
          <w:sz w:val="32"/>
          <w:szCs w:val="32"/>
        </w:rPr>
        <w:t>T.C.</w:t>
      </w:r>
    </w:p>
    <w:p w:rsidR="004118A4" w:rsidRPr="000E5CDD" w:rsidRDefault="004118A4" w:rsidP="008E25B7">
      <w:pPr>
        <w:jc w:val="center"/>
        <w:rPr>
          <w:b/>
          <w:bCs/>
          <w:noProof/>
          <w:color w:val="365F91"/>
          <w:sz w:val="32"/>
          <w:szCs w:val="32"/>
        </w:rPr>
      </w:pPr>
      <w:r w:rsidRPr="000E5CDD">
        <w:rPr>
          <w:b/>
          <w:bCs/>
          <w:noProof/>
          <w:color w:val="365F91"/>
          <w:sz w:val="32"/>
          <w:szCs w:val="32"/>
        </w:rPr>
        <w:t xml:space="preserve">                  PAMUKKALE ÜNİVERSİTESİ</w:t>
      </w:r>
    </w:p>
    <w:p w:rsidR="004118A4" w:rsidRPr="000E5CDD" w:rsidRDefault="004118A4" w:rsidP="008E25B7">
      <w:pPr>
        <w:jc w:val="center"/>
        <w:rPr>
          <w:b/>
          <w:bCs/>
          <w:noProof/>
          <w:color w:val="365F91"/>
          <w:sz w:val="32"/>
          <w:szCs w:val="32"/>
        </w:rPr>
      </w:pPr>
      <w:r w:rsidRPr="000E5CDD">
        <w:rPr>
          <w:b/>
          <w:bCs/>
          <w:noProof/>
          <w:color w:val="365F91"/>
          <w:sz w:val="32"/>
          <w:szCs w:val="32"/>
        </w:rPr>
        <w:t xml:space="preserve">                SAĞLIK ARAŞTIRMA VE UYGULAMA MERKEZİ</w:t>
      </w:r>
    </w:p>
    <w:p w:rsidR="004118A4" w:rsidRPr="000E5CDD" w:rsidRDefault="004118A4" w:rsidP="008E25B7">
      <w:pPr>
        <w:jc w:val="center"/>
        <w:rPr>
          <w:b/>
          <w:bCs/>
          <w:color w:val="013C88"/>
          <w:sz w:val="32"/>
          <w:szCs w:val="32"/>
        </w:rPr>
      </w:pPr>
    </w:p>
    <w:p w:rsidR="004118A4" w:rsidRPr="0078736A" w:rsidRDefault="004118A4" w:rsidP="008E25B7">
      <w:pPr>
        <w:jc w:val="center"/>
        <w:rPr>
          <w:color w:val="013C88"/>
          <w:sz w:val="32"/>
          <w:szCs w:val="32"/>
        </w:rPr>
      </w:pPr>
      <w:r w:rsidRPr="000E5CDD">
        <w:rPr>
          <w:b/>
          <w:bCs/>
          <w:color w:val="013C88"/>
          <w:sz w:val="32"/>
          <w:szCs w:val="32"/>
        </w:rPr>
        <w:t xml:space="preserve">               </w:t>
      </w:r>
      <w:r w:rsidRPr="0078736A">
        <w:rPr>
          <w:color w:val="013C88"/>
          <w:sz w:val="32"/>
          <w:szCs w:val="32"/>
        </w:rPr>
        <w:t>“Sağlıklı yaşam, mutlu bireyler, güler yüzlü toplum”</w:t>
      </w:r>
    </w:p>
    <w:p w:rsidR="004118A4" w:rsidRPr="000E5CDD" w:rsidRDefault="004118A4" w:rsidP="00361624">
      <w:pPr>
        <w:jc w:val="center"/>
        <w:rPr>
          <w:b/>
          <w:bCs/>
          <w:color w:val="1F497D"/>
          <w:sz w:val="32"/>
          <w:szCs w:val="32"/>
        </w:rPr>
      </w:pPr>
    </w:p>
    <w:p w:rsidR="004118A4" w:rsidRPr="000E5CDD" w:rsidRDefault="004118A4" w:rsidP="00361624">
      <w:pPr>
        <w:rPr>
          <w:b/>
          <w:bCs/>
          <w:color w:val="1F497D"/>
          <w:sz w:val="32"/>
          <w:szCs w:val="32"/>
        </w:rPr>
      </w:pPr>
    </w:p>
    <w:p w:rsidR="004118A4" w:rsidRPr="008E25B7" w:rsidRDefault="004118A4" w:rsidP="00361624">
      <w:pPr>
        <w:ind w:firstLine="567"/>
      </w:pPr>
    </w:p>
    <w:p w:rsidR="004118A4" w:rsidRDefault="009D2654" w:rsidP="000C73A2">
      <w:pPr>
        <w:jc w:val="center"/>
        <w:rPr>
          <w:rFonts w:ascii="Arial" w:hAnsi="Arial" w:cs="Arial"/>
          <w:b/>
          <w:bCs/>
          <w:sz w:val="22"/>
          <w:szCs w:val="22"/>
        </w:rPr>
      </w:pPr>
      <w:r w:rsidRPr="009D2654">
        <w:rPr>
          <w:noProof/>
        </w:rPr>
        <w:pict>
          <v:shape id="Resim 2" o:spid="_x0000_s1027" type="#_x0000_t75" alt="DSC_0023-1" style="position:absolute;left:0;text-align:left;margin-left:-39.35pt;margin-top:44.9pt;width:530.55pt;height:323.25pt;z-index:251656704;visibility:visible">
            <v:imagedata r:id="rId8" o:title="" cropbottom="5471f"/>
          </v:shape>
        </w:pict>
      </w:r>
      <w:r w:rsidR="004118A4" w:rsidRPr="000C73A2">
        <w:rPr>
          <w:b/>
          <w:bCs/>
          <w:noProof/>
          <w:color w:val="365F91"/>
          <w:sz w:val="32"/>
          <w:szCs w:val="32"/>
        </w:rPr>
        <w:t>FANKONİ APLASTİK ANEMİSİ</w:t>
      </w:r>
      <w:r w:rsidR="004118A4" w:rsidRPr="008E25B7">
        <w:br w:type="page"/>
      </w:r>
      <w:r w:rsidR="004118A4">
        <w:rPr>
          <w:rFonts w:ascii="Arial" w:hAnsi="Arial" w:cs="Arial"/>
          <w:b/>
          <w:bCs/>
          <w:sz w:val="22"/>
          <w:szCs w:val="22"/>
        </w:rPr>
        <w:lastRenderedPageBreak/>
        <w:t xml:space="preserve">                               </w:t>
      </w:r>
    </w:p>
    <w:p w:rsidR="004118A4" w:rsidRPr="000C73A2" w:rsidRDefault="004118A4" w:rsidP="000C73A2">
      <w:pPr>
        <w:autoSpaceDE w:val="0"/>
        <w:autoSpaceDN w:val="0"/>
        <w:adjustRightInd w:val="0"/>
        <w:spacing w:before="100" w:after="100" w:line="276" w:lineRule="auto"/>
        <w:jc w:val="both"/>
        <w:rPr>
          <w:rFonts w:ascii="Arial" w:hAnsi="Arial" w:cs="Arial"/>
          <w:color w:val="000000"/>
        </w:rPr>
      </w:pPr>
      <w:r w:rsidRPr="000C73A2">
        <w:rPr>
          <w:rFonts w:ascii="Arial" w:hAnsi="Arial" w:cs="Arial"/>
          <w:color w:val="000000"/>
        </w:rPr>
        <w:t xml:space="preserve">Damarlarımızda dolaşan kanda 3 tip hücre vardır: dokulara oksijen taşıyan alyuvarlar, savunma hücreleri akyuvarlar ve pıhtılaşmada görevli kan pulcukları. Tüm bu hücreler sürekli yenilenir ve ölürler. Bu hücrelerin yapım yeri kemiklerin orta boşluğunda olan kemik iliğidir. </w:t>
      </w:r>
      <w:proofErr w:type="spellStart"/>
      <w:r w:rsidRPr="000C73A2">
        <w:rPr>
          <w:rFonts w:ascii="Arial" w:hAnsi="Arial" w:cs="Arial"/>
          <w:color w:val="000000"/>
        </w:rPr>
        <w:t>Aplastik</w:t>
      </w:r>
      <w:proofErr w:type="spellEnd"/>
      <w:r w:rsidRPr="000C73A2">
        <w:rPr>
          <w:rFonts w:ascii="Arial" w:hAnsi="Arial" w:cs="Arial"/>
          <w:color w:val="000000"/>
        </w:rPr>
        <w:t xml:space="preserve"> anemi dediğimiz kansızlık türünde ise kemik iliğinin tümüyle yetersiz çalışması sonucu alyuvarların yanı sıra akyuvarlar ve kan pulcukları da azalmıştır. Vücudun savunma sistemleri çalışmadığından kansızlığa ek olarak </w:t>
      </w:r>
      <w:proofErr w:type="gramStart"/>
      <w:r w:rsidRPr="000C73A2">
        <w:rPr>
          <w:rFonts w:ascii="Arial" w:hAnsi="Arial" w:cs="Arial"/>
          <w:b/>
          <w:bCs/>
          <w:color w:val="000000"/>
        </w:rPr>
        <w:t>enfeksiyonlara</w:t>
      </w:r>
      <w:proofErr w:type="gramEnd"/>
      <w:r w:rsidRPr="000C73A2">
        <w:rPr>
          <w:rFonts w:ascii="Arial" w:hAnsi="Arial" w:cs="Arial"/>
          <w:b/>
          <w:bCs/>
          <w:color w:val="000000"/>
        </w:rPr>
        <w:t xml:space="preserve"> eğilim (mikrop kapma) </w:t>
      </w:r>
      <w:r w:rsidRPr="000C73A2">
        <w:rPr>
          <w:rFonts w:ascii="Arial" w:hAnsi="Arial" w:cs="Arial"/>
          <w:color w:val="000000"/>
        </w:rPr>
        <w:t xml:space="preserve">artar ve kan pulcukları azaldığından </w:t>
      </w:r>
      <w:r w:rsidRPr="000C73A2">
        <w:rPr>
          <w:rFonts w:ascii="Arial" w:hAnsi="Arial" w:cs="Arial"/>
          <w:b/>
          <w:bCs/>
          <w:color w:val="000000"/>
        </w:rPr>
        <w:t xml:space="preserve">kanama </w:t>
      </w:r>
      <w:r w:rsidRPr="000C73A2">
        <w:rPr>
          <w:rFonts w:ascii="Arial" w:hAnsi="Arial" w:cs="Arial"/>
          <w:color w:val="000000"/>
        </w:rPr>
        <w:t xml:space="preserve">eğilimi olur. </w:t>
      </w:r>
    </w:p>
    <w:p w:rsidR="004118A4" w:rsidRPr="000C73A2" w:rsidRDefault="004118A4" w:rsidP="000C73A2">
      <w:pPr>
        <w:autoSpaceDE w:val="0"/>
        <w:autoSpaceDN w:val="0"/>
        <w:adjustRightInd w:val="0"/>
        <w:spacing w:before="100" w:after="100" w:line="276" w:lineRule="auto"/>
        <w:jc w:val="both"/>
        <w:rPr>
          <w:rFonts w:ascii="Arial" w:hAnsi="Arial" w:cs="Arial"/>
          <w:color w:val="000000"/>
        </w:rPr>
      </w:pPr>
      <w:proofErr w:type="spellStart"/>
      <w:r w:rsidRPr="000C73A2">
        <w:rPr>
          <w:rFonts w:ascii="Arial" w:hAnsi="Arial" w:cs="Arial"/>
          <w:b/>
          <w:bCs/>
          <w:color w:val="000000"/>
        </w:rPr>
        <w:t>Fankoni</w:t>
      </w:r>
      <w:proofErr w:type="spellEnd"/>
      <w:r w:rsidRPr="000C73A2">
        <w:rPr>
          <w:rFonts w:ascii="Arial" w:hAnsi="Arial" w:cs="Arial"/>
          <w:b/>
          <w:bCs/>
          <w:color w:val="000000"/>
        </w:rPr>
        <w:t xml:space="preserve"> </w:t>
      </w:r>
      <w:proofErr w:type="spellStart"/>
      <w:r w:rsidRPr="000C73A2">
        <w:rPr>
          <w:rFonts w:ascii="Arial" w:hAnsi="Arial" w:cs="Arial"/>
          <w:b/>
          <w:bCs/>
          <w:color w:val="000000"/>
        </w:rPr>
        <w:t>Aplastik</w:t>
      </w:r>
      <w:proofErr w:type="spellEnd"/>
      <w:r w:rsidRPr="000C73A2">
        <w:rPr>
          <w:rFonts w:ascii="Arial" w:hAnsi="Arial" w:cs="Arial"/>
          <w:b/>
          <w:bCs/>
          <w:color w:val="000000"/>
        </w:rPr>
        <w:t xml:space="preserve"> anemisi </w:t>
      </w:r>
      <w:r w:rsidRPr="000C73A2">
        <w:rPr>
          <w:rFonts w:ascii="Arial" w:hAnsi="Arial" w:cs="Arial"/>
          <w:color w:val="000000"/>
        </w:rPr>
        <w:t xml:space="preserve">nadir, bir takım doğuştan bozuklukların bulunduğu genetik kökenli bir kemik iliği yetersizlik tablosudur. Çocuk normalden düşük doğum tartısı ile doğar ve deride sütlü kahverenginde lekeler, parmak bozukluları, yüzde, gözlerde tipik bir yüz görünümü ile doğar. </w:t>
      </w:r>
    </w:p>
    <w:p w:rsidR="004118A4" w:rsidRPr="000C73A2" w:rsidRDefault="004118A4" w:rsidP="000C73A2">
      <w:pPr>
        <w:autoSpaceDE w:val="0"/>
        <w:autoSpaceDN w:val="0"/>
        <w:adjustRightInd w:val="0"/>
        <w:spacing w:before="100" w:after="100" w:line="276" w:lineRule="auto"/>
        <w:jc w:val="both"/>
        <w:rPr>
          <w:rFonts w:ascii="Arial" w:hAnsi="Arial" w:cs="Arial"/>
          <w:color w:val="000000"/>
        </w:rPr>
      </w:pPr>
      <w:proofErr w:type="spellStart"/>
      <w:r w:rsidRPr="000C73A2">
        <w:rPr>
          <w:rFonts w:ascii="Arial" w:hAnsi="Arial" w:cs="Arial"/>
          <w:color w:val="000000"/>
        </w:rPr>
        <w:t>Fanconi</w:t>
      </w:r>
      <w:proofErr w:type="spellEnd"/>
      <w:r w:rsidRPr="000C73A2">
        <w:rPr>
          <w:rFonts w:ascii="Arial" w:hAnsi="Arial" w:cs="Arial"/>
          <w:color w:val="000000"/>
        </w:rPr>
        <w:t xml:space="preserve"> anemili çocuklar hastalığı taşıyıcı durumda olan anne ve babalarından alırlar ve doğuştan itibaren hastalığın bir takım belirtilerini taşırlar. Anne ve baba aynı genin çekinik karakterini (resesif) taşıdıklarından hastalık belirtilerini göstermezler. Hem anne hem baba bu geni taşıdıklarında çocuklarının dörtte birinde hastalık belirtileri görülecektir. </w:t>
      </w:r>
    </w:p>
    <w:p w:rsidR="004118A4" w:rsidRPr="000C73A2" w:rsidRDefault="004118A4" w:rsidP="000C73A2">
      <w:pPr>
        <w:autoSpaceDE w:val="0"/>
        <w:autoSpaceDN w:val="0"/>
        <w:adjustRightInd w:val="0"/>
        <w:spacing w:before="100" w:after="100" w:line="276" w:lineRule="auto"/>
        <w:jc w:val="both"/>
        <w:rPr>
          <w:rFonts w:ascii="Arial" w:hAnsi="Arial" w:cs="Arial"/>
          <w:color w:val="000000"/>
        </w:rPr>
      </w:pPr>
      <w:proofErr w:type="spellStart"/>
      <w:r w:rsidRPr="000C73A2">
        <w:rPr>
          <w:rFonts w:ascii="Arial" w:hAnsi="Arial" w:cs="Arial"/>
          <w:color w:val="000000"/>
        </w:rPr>
        <w:t>Fankoni</w:t>
      </w:r>
      <w:proofErr w:type="spellEnd"/>
      <w:r w:rsidRPr="000C73A2">
        <w:rPr>
          <w:rFonts w:ascii="Arial" w:hAnsi="Arial" w:cs="Arial"/>
          <w:color w:val="000000"/>
        </w:rPr>
        <w:t xml:space="preserve"> anemisi çok ağır belirtiler ile doğumdan itibaren tanınabildiği gibi geç yaşlara kadar önemli bir belirti vermeden gidebilir ve kemik iliği yetmezliği ortaya çıktığında tanı konabilir. </w:t>
      </w:r>
    </w:p>
    <w:p w:rsidR="004118A4" w:rsidRPr="000C73A2" w:rsidRDefault="004118A4" w:rsidP="000C73A2">
      <w:pPr>
        <w:autoSpaceDE w:val="0"/>
        <w:autoSpaceDN w:val="0"/>
        <w:adjustRightInd w:val="0"/>
        <w:spacing w:before="100" w:after="100" w:line="276" w:lineRule="auto"/>
        <w:jc w:val="both"/>
        <w:rPr>
          <w:rFonts w:ascii="Arial" w:hAnsi="Arial" w:cs="Arial"/>
          <w:color w:val="000000"/>
        </w:rPr>
      </w:pPr>
      <w:proofErr w:type="spellStart"/>
      <w:r w:rsidRPr="000C73A2">
        <w:rPr>
          <w:rFonts w:ascii="Arial" w:hAnsi="Arial" w:cs="Arial"/>
          <w:color w:val="000000"/>
        </w:rPr>
        <w:t>Fanconi</w:t>
      </w:r>
      <w:proofErr w:type="spellEnd"/>
      <w:r w:rsidRPr="000C73A2">
        <w:rPr>
          <w:rFonts w:ascii="Arial" w:hAnsi="Arial" w:cs="Arial"/>
          <w:color w:val="000000"/>
        </w:rPr>
        <w:t xml:space="preserve"> anemisinde günümüzde en yaygın tanı yöntemi hastadan bir kan örneği alınarak hastanın kanında lenfosit adı verilen akyuvarlarda kromozomların kopma ve kırılma oranının belirlenmesidir. Normal hücrelerde bu oran çok düşük iken </w:t>
      </w:r>
      <w:proofErr w:type="spellStart"/>
      <w:r w:rsidRPr="000C73A2">
        <w:rPr>
          <w:rFonts w:ascii="Arial" w:hAnsi="Arial" w:cs="Arial"/>
          <w:color w:val="000000"/>
        </w:rPr>
        <w:t>Fankoni</w:t>
      </w:r>
      <w:proofErr w:type="spellEnd"/>
      <w:r w:rsidRPr="000C73A2">
        <w:rPr>
          <w:rFonts w:ascii="Arial" w:hAnsi="Arial" w:cs="Arial"/>
          <w:color w:val="000000"/>
        </w:rPr>
        <w:t xml:space="preserve"> anemili hastalarda bu oran artmıştır. </w:t>
      </w:r>
      <w:proofErr w:type="spellStart"/>
      <w:r w:rsidRPr="000C73A2">
        <w:rPr>
          <w:rFonts w:ascii="Arial" w:hAnsi="Arial" w:cs="Arial"/>
          <w:color w:val="000000"/>
        </w:rPr>
        <w:t>Fankoni</w:t>
      </w:r>
      <w:proofErr w:type="spellEnd"/>
      <w:r w:rsidRPr="000C73A2">
        <w:rPr>
          <w:rFonts w:ascii="Arial" w:hAnsi="Arial" w:cs="Arial"/>
          <w:color w:val="000000"/>
        </w:rPr>
        <w:t xml:space="preserve"> anemili hastaların kardeşlerine de mutlaka bu test yapılmalıdır. Normal görünümde olan kardeşler de bu geni taşıyabilir ve hastalığın belirtilerini hafif olarak gösterebilir. </w:t>
      </w:r>
    </w:p>
    <w:p w:rsidR="004118A4" w:rsidRPr="000C73A2" w:rsidRDefault="004118A4" w:rsidP="000C73A2">
      <w:pPr>
        <w:autoSpaceDE w:val="0"/>
        <w:autoSpaceDN w:val="0"/>
        <w:adjustRightInd w:val="0"/>
        <w:spacing w:before="100" w:after="100" w:line="276" w:lineRule="auto"/>
        <w:jc w:val="both"/>
        <w:rPr>
          <w:rFonts w:ascii="Arial" w:hAnsi="Arial" w:cs="Arial"/>
          <w:color w:val="000000"/>
        </w:rPr>
      </w:pPr>
      <w:proofErr w:type="spellStart"/>
      <w:r w:rsidRPr="000C73A2">
        <w:rPr>
          <w:rFonts w:ascii="Arial" w:hAnsi="Arial" w:cs="Arial"/>
          <w:color w:val="000000"/>
        </w:rPr>
        <w:t>Fankoni’li</w:t>
      </w:r>
      <w:proofErr w:type="spellEnd"/>
      <w:r w:rsidRPr="000C73A2">
        <w:rPr>
          <w:rFonts w:ascii="Arial" w:hAnsi="Arial" w:cs="Arial"/>
          <w:color w:val="000000"/>
        </w:rPr>
        <w:t xml:space="preserve"> hastalarda birtakım doğumsal bozukluklar gözlenebilir. </w:t>
      </w:r>
    </w:p>
    <w:p w:rsidR="004118A4" w:rsidRPr="000C73A2" w:rsidRDefault="004118A4" w:rsidP="000C73A2">
      <w:pPr>
        <w:autoSpaceDE w:val="0"/>
        <w:autoSpaceDN w:val="0"/>
        <w:adjustRightInd w:val="0"/>
        <w:spacing w:before="100" w:after="100" w:line="276" w:lineRule="auto"/>
        <w:jc w:val="both"/>
        <w:rPr>
          <w:rFonts w:ascii="Arial" w:hAnsi="Arial" w:cs="Arial"/>
          <w:color w:val="000000"/>
        </w:rPr>
      </w:pPr>
      <w:r w:rsidRPr="000C73A2">
        <w:rPr>
          <w:rFonts w:ascii="Arial" w:hAnsi="Arial" w:cs="Arial"/>
          <w:b/>
          <w:bCs/>
          <w:color w:val="000000"/>
        </w:rPr>
        <w:t xml:space="preserve">Kısa boy: </w:t>
      </w:r>
      <w:proofErr w:type="spellStart"/>
      <w:r w:rsidRPr="000C73A2">
        <w:rPr>
          <w:rFonts w:ascii="Arial" w:hAnsi="Arial" w:cs="Arial"/>
          <w:color w:val="000000"/>
        </w:rPr>
        <w:t>FA’lı</w:t>
      </w:r>
      <w:proofErr w:type="spellEnd"/>
      <w:r w:rsidRPr="000C73A2">
        <w:rPr>
          <w:rFonts w:ascii="Arial" w:hAnsi="Arial" w:cs="Arial"/>
          <w:color w:val="000000"/>
        </w:rPr>
        <w:t xml:space="preserve"> hastaların % 50’si doğumda kısa boylu ve düşük ağırlıklı doğar. </w:t>
      </w:r>
    </w:p>
    <w:p w:rsidR="004118A4" w:rsidRPr="000C73A2" w:rsidRDefault="004118A4" w:rsidP="000C73A2">
      <w:pPr>
        <w:autoSpaceDE w:val="0"/>
        <w:autoSpaceDN w:val="0"/>
        <w:adjustRightInd w:val="0"/>
        <w:spacing w:before="100" w:after="100" w:line="276" w:lineRule="auto"/>
        <w:jc w:val="both"/>
        <w:rPr>
          <w:rFonts w:ascii="Arial" w:hAnsi="Arial" w:cs="Arial"/>
          <w:color w:val="000000"/>
        </w:rPr>
      </w:pPr>
      <w:r w:rsidRPr="000C73A2">
        <w:rPr>
          <w:rFonts w:ascii="Arial" w:hAnsi="Arial" w:cs="Arial"/>
          <w:b/>
          <w:bCs/>
          <w:color w:val="000000"/>
        </w:rPr>
        <w:t xml:space="preserve">İskelet sistemi anormallikleri: </w:t>
      </w:r>
      <w:proofErr w:type="spellStart"/>
      <w:r w:rsidRPr="000C73A2">
        <w:rPr>
          <w:rFonts w:ascii="Arial" w:hAnsi="Arial" w:cs="Arial"/>
          <w:color w:val="000000"/>
        </w:rPr>
        <w:t>Fanconi’li</w:t>
      </w:r>
      <w:proofErr w:type="spellEnd"/>
      <w:r w:rsidRPr="000C73A2">
        <w:rPr>
          <w:rFonts w:ascii="Arial" w:hAnsi="Arial" w:cs="Arial"/>
          <w:color w:val="000000"/>
        </w:rPr>
        <w:t xml:space="preserve"> çocukların büyük bir kısmında başparmak bozuklukları dikkat çeker (eksik veya fazla parmaklar). Ön kol kemiklerinden </w:t>
      </w:r>
      <w:proofErr w:type="spellStart"/>
      <w:r w:rsidRPr="000C73A2">
        <w:rPr>
          <w:rFonts w:ascii="Arial" w:hAnsi="Arial" w:cs="Arial"/>
          <w:color w:val="000000"/>
        </w:rPr>
        <w:t>radius</w:t>
      </w:r>
      <w:proofErr w:type="spellEnd"/>
      <w:r w:rsidRPr="000C73A2">
        <w:rPr>
          <w:rFonts w:ascii="Arial" w:hAnsi="Arial" w:cs="Arial"/>
          <w:color w:val="000000"/>
        </w:rPr>
        <w:t xml:space="preserve"> kemiği eksik olabilir. Kalça çıkığı, kaburga ve omur bozuklukları da sık görülür. </w:t>
      </w:r>
    </w:p>
    <w:p w:rsidR="004118A4" w:rsidRPr="000C73A2" w:rsidRDefault="004118A4" w:rsidP="000C73A2">
      <w:pPr>
        <w:autoSpaceDE w:val="0"/>
        <w:autoSpaceDN w:val="0"/>
        <w:adjustRightInd w:val="0"/>
        <w:spacing w:before="100" w:after="100" w:line="276" w:lineRule="auto"/>
        <w:jc w:val="both"/>
        <w:rPr>
          <w:rFonts w:ascii="Arial" w:hAnsi="Arial" w:cs="Arial"/>
          <w:color w:val="000000"/>
        </w:rPr>
      </w:pPr>
      <w:r w:rsidRPr="000C73A2">
        <w:rPr>
          <w:rFonts w:ascii="Arial" w:hAnsi="Arial" w:cs="Arial"/>
          <w:b/>
          <w:bCs/>
          <w:color w:val="000000"/>
        </w:rPr>
        <w:t xml:space="preserve">Böbrek bozuklukları: </w:t>
      </w:r>
      <w:r w:rsidRPr="000C73A2">
        <w:rPr>
          <w:rFonts w:ascii="Arial" w:hAnsi="Arial" w:cs="Arial"/>
          <w:color w:val="000000"/>
        </w:rPr>
        <w:t xml:space="preserve">Tam oluşmamış, yeri değişmiş veya at nalı görünümünde yapısal böbrek bozuklukları görülebilir. </w:t>
      </w:r>
    </w:p>
    <w:p w:rsidR="004118A4" w:rsidRPr="000C73A2" w:rsidRDefault="004118A4" w:rsidP="000C73A2">
      <w:pPr>
        <w:autoSpaceDE w:val="0"/>
        <w:autoSpaceDN w:val="0"/>
        <w:adjustRightInd w:val="0"/>
        <w:spacing w:before="100" w:after="100" w:line="276" w:lineRule="auto"/>
        <w:jc w:val="both"/>
        <w:rPr>
          <w:rFonts w:ascii="Arial" w:hAnsi="Arial" w:cs="Arial"/>
          <w:color w:val="000000"/>
        </w:rPr>
      </w:pPr>
      <w:r w:rsidRPr="000C73A2">
        <w:rPr>
          <w:rFonts w:ascii="Arial" w:hAnsi="Arial" w:cs="Arial"/>
          <w:b/>
          <w:bCs/>
          <w:color w:val="000000"/>
        </w:rPr>
        <w:t xml:space="preserve">Deri belirtileri: </w:t>
      </w:r>
      <w:proofErr w:type="spellStart"/>
      <w:r w:rsidRPr="000C73A2">
        <w:rPr>
          <w:rFonts w:ascii="Arial" w:hAnsi="Arial" w:cs="Arial"/>
          <w:b/>
          <w:bCs/>
          <w:color w:val="000000"/>
        </w:rPr>
        <w:t>Fanconi’li</w:t>
      </w:r>
      <w:proofErr w:type="spellEnd"/>
      <w:r w:rsidRPr="000C73A2">
        <w:rPr>
          <w:rFonts w:ascii="Arial" w:hAnsi="Arial" w:cs="Arial"/>
          <w:b/>
          <w:bCs/>
          <w:color w:val="000000"/>
        </w:rPr>
        <w:t xml:space="preserve"> </w:t>
      </w:r>
      <w:r w:rsidRPr="000C73A2">
        <w:rPr>
          <w:rFonts w:ascii="Arial" w:hAnsi="Arial" w:cs="Arial"/>
          <w:color w:val="000000"/>
        </w:rPr>
        <w:t xml:space="preserve">çocukların derisinde sütlü kahverenginde daha koyu boyanmış lekeler görülür. </w:t>
      </w:r>
    </w:p>
    <w:p w:rsidR="004118A4" w:rsidRPr="000C73A2" w:rsidRDefault="004118A4" w:rsidP="000C73A2">
      <w:pPr>
        <w:autoSpaceDE w:val="0"/>
        <w:autoSpaceDN w:val="0"/>
        <w:adjustRightInd w:val="0"/>
        <w:spacing w:before="100" w:after="100" w:line="276" w:lineRule="auto"/>
        <w:jc w:val="both"/>
        <w:rPr>
          <w:rFonts w:ascii="Arial" w:hAnsi="Arial" w:cs="Arial"/>
          <w:color w:val="000000"/>
        </w:rPr>
      </w:pPr>
      <w:r w:rsidRPr="000C73A2">
        <w:rPr>
          <w:rFonts w:ascii="Arial" w:hAnsi="Arial" w:cs="Arial"/>
          <w:b/>
          <w:bCs/>
          <w:color w:val="000000"/>
        </w:rPr>
        <w:t xml:space="preserve">Yüz görünümü: </w:t>
      </w:r>
      <w:r w:rsidRPr="000C73A2">
        <w:rPr>
          <w:rFonts w:ascii="Arial" w:hAnsi="Arial" w:cs="Arial"/>
          <w:color w:val="000000"/>
        </w:rPr>
        <w:t xml:space="preserve">küçük bir baş, küçük gözler ve üçgen yüz tipiktir, kulaklarda şekil bozuklukları olabilir. </w:t>
      </w:r>
    </w:p>
    <w:p w:rsidR="004118A4" w:rsidRPr="000C73A2" w:rsidRDefault="004118A4" w:rsidP="000C73A2">
      <w:pPr>
        <w:autoSpaceDE w:val="0"/>
        <w:autoSpaceDN w:val="0"/>
        <w:adjustRightInd w:val="0"/>
        <w:spacing w:before="100" w:after="100" w:line="276" w:lineRule="auto"/>
        <w:jc w:val="both"/>
        <w:rPr>
          <w:rFonts w:ascii="Arial" w:hAnsi="Arial" w:cs="Arial"/>
          <w:color w:val="000000"/>
        </w:rPr>
      </w:pPr>
      <w:r w:rsidRPr="000C73A2">
        <w:rPr>
          <w:rFonts w:ascii="Arial" w:hAnsi="Arial" w:cs="Arial"/>
          <w:b/>
          <w:bCs/>
          <w:color w:val="000000"/>
        </w:rPr>
        <w:t xml:space="preserve">Zekâda gerilik: </w:t>
      </w:r>
      <w:r w:rsidRPr="000C73A2">
        <w:rPr>
          <w:rFonts w:ascii="Arial" w:hAnsi="Arial" w:cs="Arial"/>
          <w:color w:val="000000"/>
        </w:rPr>
        <w:t xml:space="preserve">Bazı FA </w:t>
      </w:r>
      <w:proofErr w:type="spellStart"/>
      <w:r w:rsidRPr="000C73A2">
        <w:rPr>
          <w:rFonts w:ascii="Arial" w:hAnsi="Arial" w:cs="Arial"/>
          <w:color w:val="000000"/>
        </w:rPr>
        <w:t>lı</w:t>
      </w:r>
      <w:proofErr w:type="spellEnd"/>
      <w:r w:rsidRPr="000C73A2">
        <w:rPr>
          <w:rFonts w:ascii="Arial" w:hAnsi="Arial" w:cs="Arial"/>
          <w:color w:val="000000"/>
        </w:rPr>
        <w:t xml:space="preserve"> hastaların zekâsı geri olabilir. </w:t>
      </w:r>
    </w:p>
    <w:p w:rsidR="004118A4" w:rsidRPr="000C73A2" w:rsidRDefault="004118A4" w:rsidP="000C73A2">
      <w:pPr>
        <w:autoSpaceDE w:val="0"/>
        <w:autoSpaceDN w:val="0"/>
        <w:adjustRightInd w:val="0"/>
        <w:spacing w:before="100" w:after="100" w:line="276" w:lineRule="auto"/>
        <w:jc w:val="both"/>
        <w:rPr>
          <w:rFonts w:ascii="Arial" w:hAnsi="Arial" w:cs="Arial"/>
          <w:color w:val="000000"/>
        </w:rPr>
      </w:pPr>
      <w:r w:rsidRPr="000C73A2">
        <w:rPr>
          <w:rFonts w:ascii="Arial" w:hAnsi="Arial" w:cs="Arial"/>
          <w:b/>
          <w:bCs/>
          <w:color w:val="000000"/>
        </w:rPr>
        <w:t xml:space="preserve">Diğer: </w:t>
      </w:r>
      <w:r w:rsidRPr="000C73A2">
        <w:rPr>
          <w:rFonts w:ascii="Arial" w:hAnsi="Arial" w:cs="Arial"/>
          <w:color w:val="000000"/>
        </w:rPr>
        <w:t xml:space="preserve">Kalpte doğuştan bozukluklar, sindirim sistemi veya </w:t>
      </w:r>
      <w:proofErr w:type="spellStart"/>
      <w:r w:rsidRPr="000C73A2">
        <w:rPr>
          <w:rFonts w:ascii="Arial" w:hAnsi="Arial" w:cs="Arial"/>
          <w:color w:val="000000"/>
        </w:rPr>
        <w:t>hormonal</w:t>
      </w:r>
      <w:proofErr w:type="spellEnd"/>
      <w:r w:rsidRPr="000C73A2">
        <w:rPr>
          <w:rFonts w:ascii="Arial" w:hAnsi="Arial" w:cs="Arial"/>
          <w:color w:val="000000"/>
        </w:rPr>
        <w:t xml:space="preserve"> gelişimde eksiklikler sağırlık gibi belirtiler de daha nadiren görülebilir. </w:t>
      </w:r>
    </w:p>
    <w:p w:rsidR="004118A4" w:rsidRPr="000C73A2" w:rsidRDefault="004118A4" w:rsidP="000C73A2">
      <w:pPr>
        <w:autoSpaceDE w:val="0"/>
        <w:autoSpaceDN w:val="0"/>
        <w:adjustRightInd w:val="0"/>
        <w:spacing w:before="100" w:after="100" w:line="276" w:lineRule="auto"/>
        <w:jc w:val="both"/>
        <w:rPr>
          <w:rFonts w:ascii="Arial" w:hAnsi="Arial" w:cs="Arial"/>
          <w:color w:val="000000"/>
        </w:rPr>
      </w:pPr>
      <w:r w:rsidRPr="000C73A2">
        <w:rPr>
          <w:rFonts w:ascii="Arial" w:hAnsi="Arial" w:cs="Arial"/>
          <w:color w:val="000000"/>
        </w:rPr>
        <w:lastRenderedPageBreak/>
        <w:t xml:space="preserve">İleri yaşlarda </w:t>
      </w:r>
      <w:proofErr w:type="spellStart"/>
      <w:r w:rsidRPr="000C73A2">
        <w:rPr>
          <w:rFonts w:ascii="Arial" w:hAnsi="Arial" w:cs="Arial"/>
          <w:color w:val="000000"/>
        </w:rPr>
        <w:t>Fankoni</w:t>
      </w:r>
      <w:proofErr w:type="spellEnd"/>
      <w:r w:rsidRPr="000C73A2">
        <w:rPr>
          <w:rFonts w:ascii="Arial" w:hAnsi="Arial" w:cs="Arial"/>
          <w:color w:val="000000"/>
        </w:rPr>
        <w:t xml:space="preserve"> anemili hastalarda cinsel gelişimde sorunlar gözlenebilir. Ayrıca bu hastalarda </w:t>
      </w:r>
      <w:r w:rsidRPr="000C73A2">
        <w:rPr>
          <w:rFonts w:ascii="Arial" w:hAnsi="Arial" w:cs="Arial"/>
          <w:b/>
          <w:bCs/>
          <w:color w:val="000000"/>
        </w:rPr>
        <w:t xml:space="preserve">daha sık lösemi veya baş boyun ve yemek borusu tümörleri </w:t>
      </w:r>
      <w:r w:rsidRPr="000C73A2">
        <w:rPr>
          <w:rFonts w:ascii="Arial" w:hAnsi="Arial" w:cs="Arial"/>
          <w:color w:val="000000"/>
        </w:rPr>
        <w:t xml:space="preserve">gelişme olasılığı vardır. Tanı genellikle 5-8 yaş civarında konur. </w:t>
      </w:r>
    </w:p>
    <w:p w:rsidR="004118A4" w:rsidRPr="000C73A2" w:rsidRDefault="004118A4" w:rsidP="000C73A2">
      <w:pPr>
        <w:autoSpaceDE w:val="0"/>
        <w:autoSpaceDN w:val="0"/>
        <w:adjustRightInd w:val="0"/>
        <w:spacing w:before="100" w:after="100" w:line="276" w:lineRule="auto"/>
        <w:jc w:val="both"/>
        <w:rPr>
          <w:rFonts w:ascii="Arial" w:hAnsi="Arial" w:cs="Arial"/>
          <w:color w:val="000000"/>
        </w:rPr>
      </w:pPr>
      <w:r w:rsidRPr="000C73A2">
        <w:rPr>
          <w:rFonts w:ascii="Arial" w:hAnsi="Arial" w:cs="Arial"/>
          <w:color w:val="000000"/>
        </w:rPr>
        <w:t xml:space="preserve">Tedavi kısa ve uzun vadede olmak üzere iki şekilde yapılır: </w:t>
      </w:r>
    </w:p>
    <w:p w:rsidR="004118A4" w:rsidRPr="000C73A2" w:rsidRDefault="004118A4" w:rsidP="000C73A2">
      <w:pPr>
        <w:autoSpaceDE w:val="0"/>
        <w:autoSpaceDN w:val="0"/>
        <w:adjustRightInd w:val="0"/>
        <w:spacing w:before="100" w:after="100" w:line="276" w:lineRule="auto"/>
        <w:jc w:val="both"/>
        <w:rPr>
          <w:rFonts w:ascii="Arial" w:hAnsi="Arial" w:cs="Arial"/>
          <w:color w:val="000000"/>
        </w:rPr>
      </w:pPr>
      <w:r w:rsidRPr="000C73A2">
        <w:rPr>
          <w:rFonts w:ascii="Arial" w:hAnsi="Arial" w:cs="Arial"/>
          <w:color w:val="000000"/>
        </w:rPr>
        <w:t xml:space="preserve">Destek tedavisi yapılır. Kemik iliği yetersizliği gelişen </w:t>
      </w:r>
      <w:proofErr w:type="spellStart"/>
      <w:r w:rsidRPr="000C73A2">
        <w:rPr>
          <w:rFonts w:ascii="Arial" w:hAnsi="Arial" w:cs="Arial"/>
          <w:color w:val="000000"/>
        </w:rPr>
        <w:t>Fankonili</w:t>
      </w:r>
      <w:proofErr w:type="spellEnd"/>
      <w:r w:rsidRPr="000C73A2">
        <w:rPr>
          <w:rFonts w:ascii="Arial" w:hAnsi="Arial" w:cs="Arial"/>
          <w:color w:val="000000"/>
        </w:rPr>
        <w:t xml:space="preserve"> hastaların yaşamlarını sürdürebilmeleri için </w:t>
      </w:r>
      <w:proofErr w:type="spellStart"/>
      <w:r w:rsidRPr="000C73A2">
        <w:rPr>
          <w:rFonts w:ascii="Arial" w:hAnsi="Arial" w:cs="Arial"/>
          <w:b/>
          <w:bCs/>
          <w:color w:val="000000"/>
        </w:rPr>
        <w:t>dışardan</w:t>
      </w:r>
      <w:proofErr w:type="spellEnd"/>
      <w:r w:rsidRPr="000C73A2">
        <w:rPr>
          <w:rFonts w:ascii="Arial" w:hAnsi="Arial" w:cs="Arial"/>
          <w:b/>
          <w:bCs/>
          <w:color w:val="000000"/>
        </w:rPr>
        <w:t xml:space="preserve"> desteğe ihtiyacı vardır. </w:t>
      </w:r>
      <w:r w:rsidRPr="000C73A2">
        <w:rPr>
          <w:rFonts w:ascii="Arial" w:hAnsi="Arial" w:cs="Arial"/>
          <w:color w:val="000000"/>
        </w:rPr>
        <w:t xml:space="preserve">Alyuvarları azalan hastalara alyuvarlar, kan pulcukları azalanlara kan pulcukları damar yolu ile verilir. Daha sonra kemik iliği nakli yapılacak hastalarda aileden geçen çeşitli doku antijenlerine karşı hassasiyet oluşmaması ve doku reddi olasılığını azaltmak için bu kan ürünleri yakın akrabalardan alınmamalıdır. </w:t>
      </w:r>
    </w:p>
    <w:p w:rsidR="004118A4" w:rsidRPr="000C73A2" w:rsidRDefault="004118A4" w:rsidP="000C73A2">
      <w:pPr>
        <w:autoSpaceDE w:val="0"/>
        <w:autoSpaceDN w:val="0"/>
        <w:adjustRightInd w:val="0"/>
        <w:spacing w:before="100" w:after="100" w:line="276" w:lineRule="auto"/>
        <w:jc w:val="both"/>
        <w:rPr>
          <w:rFonts w:ascii="Arial" w:hAnsi="Arial" w:cs="Arial"/>
          <w:color w:val="000000"/>
        </w:rPr>
      </w:pPr>
      <w:r w:rsidRPr="000C73A2">
        <w:rPr>
          <w:rFonts w:ascii="Arial" w:hAnsi="Arial" w:cs="Arial"/>
          <w:color w:val="000000"/>
        </w:rPr>
        <w:t xml:space="preserve">Kemik İliği Nakli ile iyileşme şansı yakalanabilir. En uygun tedavi doku grubu uygun ve </w:t>
      </w:r>
      <w:proofErr w:type="spellStart"/>
      <w:r w:rsidRPr="000C73A2">
        <w:rPr>
          <w:rFonts w:ascii="Arial" w:hAnsi="Arial" w:cs="Arial"/>
          <w:color w:val="000000"/>
        </w:rPr>
        <w:t>fankoni</w:t>
      </w:r>
      <w:proofErr w:type="spellEnd"/>
      <w:r w:rsidRPr="000C73A2">
        <w:rPr>
          <w:rFonts w:ascii="Arial" w:hAnsi="Arial" w:cs="Arial"/>
          <w:color w:val="000000"/>
        </w:rPr>
        <w:t xml:space="preserve"> taşıyıcısı olmayan kardeşten alınan sağlam kök hücreleri vermektir. Genel durumu iyi, çok fazla kan almamış küçük çocuklarda kardeşten yapılan kemik iliği naklinin başarısı daha fazladır. Uygun kardeş bulunamadığı durumlarda doku grubu uygun yabancıdan alınan kemik iliği ile de nakil yapılabilir. Ancak bu durumda yabancı kemik iliğini reddetme olasılığı nedeniyle başarı düşer. </w:t>
      </w:r>
    </w:p>
    <w:p w:rsidR="004118A4" w:rsidRPr="000C73A2" w:rsidRDefault="004118A4" w:rsidP="000C73A2">
      <w:pPr>
        <w:autoSpaceDE w:val="0"/>
        <w:autoSpaceDN w:val="0"/>
        <w:adjustRightInd w:val="0"/>
        <w:spacing w:before="100" w:after="100" w:line="276" w:lineRule="auto"/>
        <w:jc w:val="both"/>
        <w:rPr>
          <w:rFonts w:ascii="Arial" w:hAnsi="Arial" w:cs="Arial"/>
          <w:color w:val="000000"/>
        </w:rPr>
      </w:pPr>
      <w:r w:rsidRPr="000C73A2">
        <w:rPr>
          <w:rFonts w:ascii="Arial" w:hAnsi="Arial" w:cs="Arial"/>
          <w:color w:val="000000"/>
        </w:rPr>
        <w:t xml:space="preserve">Doku grubu uygun kardeşi olmayan hastalarda kemik iliğini uyaran </w:t>
      </w:r>
      <w:proofErr w:type="spellStart"/>
      <w:r w:rsidRPr="000C73A2">
        <w:rPr>
          <w:rFonts w:ascii="Arial" w:hAnsi="Arial" w:cs="Arial"/>
          <w:color w:val="000000"/>
        </w:rPr>
        <w:t>androjen</w:t>
      </w:r>
      <w:proofErr w:type="spellEnd"/>
      <w:r w:rsidRPr="000C73A2">
        <w:rPr>
          <w:rFonts w:ascii="Arial" w:hAnsi="Arial" w:cs="Arial"/>
          <w:color w:val="000000"/>
        </w:rPr>
        <w:t xml:space="preserve"> ve </w:t>
      </w:r>
      <w:proofErr w:type="spellStart"/>
      <w:r w:rsidRPr="000C73A2">
        <w:rPr>
          <w:rFonts w:ascii="Arial" w:hAnsi="Arial" w:cs="Arial"/>
          <w:color w:val="000000"/>
        </w:rPr>
        <w:t>steroid</w:t>
      </w:r>
      <w:proofErr w:type="spellEnd"/>
      <w:r w:rsidRPr="000C73A2">
        <w:rPr>
          <w:rFonts w:ascii="Arial" w:hAnsi="Arial" w:cs="Arial"/>
          <w:color w:val="000000"/>
        </w:rPr>
        <w:t xml:space="preserve"> hormonlar kullanılır. Hastaların yarısında kan sayımında düzelme gözlenir. Ancak kıllanma, bazen karaciğer işlevlerinde bozulma ve nadiren de karaciğer tümörleri gelişebileceğinden hasta yakından izlenmelidir. </w:t>
      </w:r>
    </w:p>
    <w:p w:rsidR="004118A4" w:rsidRPr="000C73A2" w:rsidRDefault="004118A4" w:rsidP="000C73A2">
      <w:pPr>
        <w:autoSpaceDE w:val="0"/>
        <w:autoSpaceDN w:val="0"/>
        <w:adjustRightInd w:val="0"/>
        <w:spacing w:before="100" w:after="100" w:line="276" w:lineRule="auto"/>
        <w:jc w:val="both"/>
        <w:rPr>
          <w:rFonts w:ascii="Arial" w:hAnsi="Arial" w:cs="Arial"/>
          <w:color w:val="000000"/>
        </w:rPr>
      </w:pPr>
      <w:r w:rsidRPr="000C73A2">
        <w:rPr>
          <w:rFonts w:ascii="Arial" w:hAnsi="Arial" w:cs="Arial"/>
          <w:color w:val="000000"/>
        </w:rPr>
        <w:t xml:space="preserve">Kemik iliğinde beyaz ve kırmızı kan hücreleri </w:t>
      </w:r>
      <w:proofErr w:type="spellStart"/>
      <w:r w:rsidRPr="000C73A2">
        <w:rPr>
          <w:rFonts w:ascii="Arial" w:hAnsi="Arial" w:cs="Arial"/>
          <w:color w:val="000000"/>
        </w:rPr>
        <w:t>yapımınını</w:t>
      </w:r>
      <w:proofErr w:type="spellEnd"/>
      <w:r w:rsidRPr="000C73A2">
        <w:rPr>
          <w:rFonts w:ascii="Arial" w:hAnsi="Arial" w:cs="Arial"/>
          <w:color w:val="000000"/>
        </w:rPr>
        <w:t xml:space="preserve"> arttıran sentetik büyüme faktörleri (G-CSF ve </w:t>
      </w:r>
      <w:proofErr w:type="spellStart"/>
      <w:r w:rsidRPr="000C73A2">
        <w:rPr>
          <w:rFonts w:ascii="Arial" w:hAnsi="Arial" w:cs="Arial"/>
          <w:color w:val="000000"/>
        </w:rPr>
        <w:t>eritropoietin</w:t>
      </w:r>
      <w:proofErr w:type="spellEnd"/>
      <w:r w:rsidRPr="000C73A2">
        <w:rPr>
          <w:rFonts w:ascii="Arial" w:hAnsi="Arial" w:cs="Arial"/>
          <w:color w:val="000000"/>
        </w:rPr>
        <w:t xml:space="preserve">) kullanımı kök hücreler hasarlı olduğundan genelde başarısız olur. Akyuvarları azalan hasta </w:t>
      </w:r>
      <w:r w:rsidRPr="000C73A2">
        <w:rPr>
          <w:rFonts w:ascii="Arial" w:hAnsi="Arial" w:cs="Arial"/>
          <w:b/>
          <w:bCs/>
          <w:color w:val="000000"/>
        </w:rPr>
        <w:t xml:space="preserve">mikrobik hastalıklara kolayca yakalanır ve ciddi </w:t>
      </w:r>
      <w:proofErr w:type="spellStart"/>
      <w:r w:rsidRPr="000C73A2">
        <w:rPr>
          <w:rFonts w:ascii="Arial" w:hAnsi="Arial" w:cs="Arial"/>
          <w:b/>
          <w:bCs/>
          <w:color w:val="000000"/>
        </w:rPr>
        <w:t>infeksiyonlar</w:t>
      </w:r>
      <w:proofErr w:type="spellEnd"/>
      <w:r w:rsidRPr="000C73A2">
        <w:rPr>
          <w:rFonts w:ascii="Arial" w:hAnsi="Arial" w:cs="Arial"/>
          <w:b/>
          <w:bCs/>
          <w:color w:val="000000"/>
        </w:rPr>
        <w:t xml:space="preserve"> hayati tehlike yaratır. </w:t>
      </w:r>
      <w:r w:rsidRPr="000C73A2">
        <w:rPr>
          <w:rFonts w:ascii="Arial" w:hAnsi="Arial" w:cs="Arial"/>
          <w:color w:val="000000"/>
        </w:rPr>
        <w:t xml:space="preserve">Mikrobik hastalık bulguları, özellikle ateş olduğunda gecikmeden tedavi edilir. Hastalarda kan pulcukları sayısı azalmış olduğundan “aspirin” gibi mevcut kan pulcuklarının da işlevini bozan ilaçlar kullanılmamalıdır. </w:t>
      </w:r>
    </w:p>
    <w:p w:rsidR="004118A4" w:rsidRPr="000C73A2" w:rsidRDefault="004118A4" w:rsidP="000C73A2">
      <w:pPr>
        <w:autoSpaceDE w:val="0"/>
        <w:autoSpaceDN w:val="0"/>
        <w:adjustRightInd w:val="0"/>
        <w:spacing w:before="100" w:after="100" w:line="276" w:lineRule="auto"/>
        <w:jc w:val="both"/>
        <w:rPr>
          <w:rFonts w:ascii="Arial" w:hAnsi="Arial" w:cs="Arial"/>
          <w:color w:val="000000"/>
        </w:rPr>
      </w:pPr>
      <w:proofErr w:type="spellStart"/>
      <w:r w:rsidRPr="000C73A2">
        <w:rPr>
          <w:rFonts w:ascii="Arial" w:hAnsi="Arial" w:cs="Arial"/>
          <w:color w:val="000000"/>
        </w:rPr>
        <w:t>Fankoni</w:t>
      </w:r>
      <w:proofErr w:type="spellEnd"/>
      <w:r w:rsidRPr="000C73A2">
        <w:rPr>
          <w:rFonts w:ascii="Arial" w:hAnsi="Arial" w:cs="Arial"/>
          <w:color w:val="000000"/>
        </w:rPr>
        <w:t xml:space="preserve"> anemili hastalar genetik bozukluk nedeniyle </w:t>
      </w:r>
      <w:proofErr w:type="spellStart"/>
      <w:r w:rsidRPr="000C73A2">
        <w:rPr>
          <w:rFonts w:ascii="Arial" w:hAnsi="Arial" w:cs="Arial"/>
          <w:color w:val="000000"/>
        </w:rPr>
        <w:t>Miyelodisplastik</w:t>
      </w:r>
      <w:proofErr w:type="spellEnd"/>
      <w:r w:rsidRPr="000C73A2">
        <w:rPr>
          <w:rFonts w:ascii="Arial" w:hAnsi="Arial" w:cs="Arial"/>
          <w:color w:val="000000"/>
        </w:rPr>
        <w:t xml:space="preserve"> </w:t>
      </w:r>
      <w:proofErr w:type="gramStart"/>
      <w:r w:rsidRPr="000C73A2">
        <w:rPr>
          <w:rFonts w:ascii="Arial" w:hAnsi="Arial" w:cs="Arial"/>
          <w:color w:val="000000"/>
        </w:rPr>
        <w:t>sendrom</w:t>
      </w:r>
      <w:proofErr w:type="gramEnd"/>
      <w:r w:rsidRPr="000C73A2">
        <w:rPr>
          <w:rFonts w:ascii="Arial" w:hAnsi="Arial" w:cs="Arial"/>
          <w:color w:val="000000"/>
        </w:rPr>
        <w:t xml:space="preserve"> (kemik iliğinde anormal ve etkisiz kan yapımı), kanser, lösemi (daha çok akyuvarlardan kaynaklanan lösemi (AML) tipi) gibi hastalıklara daha fazla eğilimlidirler. </w:t>
      </w:r>
    </w:p>
    <w:p w:rsidR="004118A4" w:rsidRPr="000C73A2" w:rsidRDefault="004118A4" w:rsidP="000C73A2">
      <w:pPr>
        <w:autoSpaceDE w:val="0"/>
        <w:autoSpaceDN w:val="0"/>
        <w:adjustRightInd w:val="0"/>
        <w:spacing w:line="276" w:lineRule="auto"/>
        <w:jc w:val="both"/>
        <w:rPr>
          <w:rFonts w:ascii="Arial" w:hAnsi="Arial" w:cs="Arial"/>
          <w:color w:val="000000"/>
        </w:rPr>
      </w:pPr>
      <w:r w:rsidRPr="000C73A2">
        <w:rPr>
          <w:rFonts w:ascii="Arial" w:hAnsi="Arial" w:cs="Arial"/>
          <w:b/>
          <w:bCs/>
          <w:color w:val="000000"/>
        </w:rPr>
        <w:t xml:space="preserve">Hastalık Sırasında Ortaya Çıkabilecek Beklemeyen Durumlar: </w:t>
      </w:r>
    </w:p>
    <w:p w:rsidR="004118A4" w:rsidRPr="000C73A2" w:rsidRDefault="004118A4" w:rsidP="000C73A2">
      <w:pPr>
        <w:numPr>
          <w:ilvl w:val="0"/>
          <w:numId w:val="8"/>
        </w:numPr>
        <w:autoSpaceDE w:val="0"/>
        <w:autoSpaceDN w:val="0"/>
        <w:adjustRightInd w:val="0"/>
        <w:spacing w:line="276" w:lineRule="auto"/>
        <w:ind w:left="720" w:hanging="360"/>
        <w:jc w:val="both"/>
        <w:rPr>
          <w:rFonts w:ascii="Arial" w:hAnsi="Arial" w:cs="Arial"/>
          <w:color w:val="000000"/>
        </w:rPr>
      </w:pPr>
      <w:r w:rsidRPr="000C73A2">
        <w:rPr>
          <w:rFonts w:ascii="Arial" w:hAnsi="Arial" w:cs="Arial"/>
          <w:color w:val="000000"/>
        </w:rPr>
        <w:t xml:space="preserve">1. Hayati organlarda (beyin, böbrek, iç organlar) kanama </w:t>
      </w:r>
    </w:p>
    <w:p w:rsidR="004118A4" w:rsidRPr="000C73A2" w:rsidRDefault="004118A4" w:rsidP="000C73A2">
      <w:pPr>
        <w:numPr>
          <w:ilvl w:val="0"/>
          <w:numId w:val="8"/>
        </w:numPr>
        <w:autoSpaceDE w:val="0"/>
        <w:autoSpaceDN w:val="0"/>
        <w:adjustRightInd w:val="0"/>
        <w:spacing w:line="276" w:lineRule="auto"/>
        <w:ind w:left="720" w:hanging="360"/>
        <w:jc w:val="both"/>
        <w:rPr>
          <w:rFonts w:ascii="Arial" w:hAnsi="Arial" w:cs="Arial"/>
          <w:color w:val="000000"/>
        </w:rPr>
      </w:pPr>
      <w:r w:rsidRPr="000C73A2">
        <w:rPr>
          <w:rFonts w:ascii="Arial" w:hAnsi="Arial" w:cs="Arial"/>
          <w:color w:val="000000"/>
        </w:rPr>
        <w:t xml:space="preserve">2. Mikrop kapma (Enfeksiyonlar) mantar, bakteri, virüsler </w:t>
      </w:r>
    </w:p>
    <w:p w:rsidR="004118A4" w:rsidRPr="000C73A2" w:rsidRDefault="004118A4" w:rsidP="000C73A2">
      <w:pPr>
        <w:numPr>
          <w:ilvl w:val="0"/>
          <w:numId w:val="8"/>
        </w:numPr>
        <w:autoSpaceDE w:val="0"/>
        <w:autoSpaceDN w:val="0"/>
        <w:adjustRightInd w:val="0"/>
        <w:spacing w:line="276" w:lineRule="auto"/>
        <w:ind w:left="720" w:hanging="360"/>
        <w:jc w:val="both"/>
        <w:rPr>
          <w:rFonts w:ascii="Arial" w:hAnsi="Arial" w:cs="Arial"/>
          <w:color w:val="000000"/>
        </w:rPr>
      </w:pPr>
      <w:r w:rsidRPr="000C73A2">
        <w:rPr>
          <w:rFonts w:ascii="Arial" w:hAnsi="Arial" w:cs="Arial"/>
          <w:color w:val="000000"/>
        </w:rPr>
        <w:t xml:space="preserve">3. Kan ve kan ürünlerinin verilmesi sırasında oluşan olaylar </w:t>
      </w:r>
    </w:p>
    <w:p w:rsidR="004118A4" w:rsidRPr="000C73A2" w:rsidRDefault="004118A4" w:rsidP="000C73A2">
      <w:pPr>
        <w:numPr>
          <w:ilvl w:val="0"/>
          <w:numId w:val="8"/>
        </w:numPr>
        <w:autoSpaceDE w:val="0"/>
        <w:autoSpaceDN w:val="0"/>
        <w:adjustRightInd w:val="0"/>
        <w:spacing w:line="276" w:lineRule="auto"/>
        <w:ind w:left="720" w:hanging="360"/>
        <w:jc w:val="both"/>
        <w:rPr>
          <w:rFonts w:ascii="Arial" w:hAnsi="Arial" w:cs="Arial"/>
          <w:color w:val="000000"/>
        </w:rPr>
      </w:pPr>
      <w:r w:rsidRPr="000C73A2">
        <w:rPr>
          <w:rFonts w:ascii="Arial" w:hAnsi="Arial" w:cs="Arial"/>
          <w:color w:val="000000"/>
        </w:rPr>
        <w:t xml:space="preserve">4. Safra taşı oluşması </w:t>
      </w:r>
    </w:p>
    <w:p w:rsidR="004118A4" w:rsidRPr="000C73A2" w:rsidRDefault="004118A4" w:rsidP="000C73A2">
      <w:pPr>
        <w:numPr>
          <w:ilvl w:val="0"/>
          <w:numId w:val="8"/>
        </w:numPr>
        <w:autoSpaceDE w:val="0"/>
        <w:autoSpaceDN w:val="0"/>
        <w:adjustRightInd w:val="0"/>
        <w:spacing w:line="276" w:lineRule="auto"/>
        <w:ind w:left="720" w:hanging="360"/>
        <w:jc w:val="both"/>
        <w:rPr>
          <w:rFonts w:ascii="Arial" w:hAnsi="Arial" w:cs="Arial"/>
          <w:color w:val="000000"/>
        </w:rPr>
      </w:pPr>
      <w:r w:rsidRPr="000C73A2">
        <w:rPr>
          <w:rFonts w:ascii="Arial" w:hAnsi="Arial" w:cs="Arial"/>
          <w:color w:val="000000"/>
        </w:rPr>
        <w:t xml:space="preserve">5. Büyüme geriliği </w:t>
      </w:r>
    </w:p>
    <w:p w:rsidR="004118A4" w:rsidRPr="000C73A2" w:rsidRDefault="004118A4" w:rsidP="000C73A2">
      <w:pPr>
        <w:numPr>
          <w:ilvl w:val="0"/>
          <w:numId w:val="8"/>
        </w:numPr>
        <w:autoSpaceDE w:val="0"/>
        <w:autoSpaceDN w:val="0"/>
        <w:adjustRightInd w:val="0"/>
        <w:spacing w:line="276" w:lineRule="auto"/>
        <w:ind w:left="720" w:hanging="360"/>
        <w:jc w:val="both"/>
        <w:rPr>
          <w:rFonts w:ascii="Arial" w:hAnsi="Arial" w:cs="Arial"/>
          <w:color w:val="000000"/>
        </w:rPr>
      </w:pPr>
      <w:r w:rsidRPr="000C73A2">
        <w:rPr>
          <w:rFonts w:ascii="Arial" w:hAnsi="Arial" w:cs="Arial"/>
          <w:color w:val="000000"/>
        </w:rPr>
        <w:t xml:space="preserve">6. Ergenliğe girmenin </w:t>
      </w:r>
      <w:proofErr w:type="spellStart"/>
      <w:r w:rsidRPr="000C73A2">
        <w:rPr>
          <w:rFonts w:ascii="Arial" w:hAnsi="Arial" w:cs="Arial"/>
          <w:color w:val="000000"/>
        </w:rPr>
        <w:t>geçikmesi</w:t>
      </w:r>
      <w:proofErr w:type="spellEnd"/>
      <w:r w:rsidRPr="000C73A2">
        <w:rPr>
          <w:rFonts w:ascii="Arial" w:hAnsi="Arial" w:cs="Arial"/>
          <w:color w:val="000000"/>
        </w:rPr>
        <w:t xml:space="preserve"> </w:t>
      </w:r>
    </w:p>
    <w:p w:rsidR="004118A4" w:rsidRPr="000C73A2" w:rsidRDefault="004118A4" w:rsidP="000C73A2">
      <w:pPr>
        <w:numPr>
          <w:ilvl w:val="0"/>
          <w:numId w:val="8"/>
        </w:numPr>
        <w:autoSpaceDE w:val="0"/>
        <w:autoSpaceDN w:val="0"/>
        <w:adjustRightInd w:val="0"/>
        <w:spacing w:line="276" w:lineRule="auto"/>
        <w:ind w:left="720" w:hanging="360"/>
        <w:jc w:val="both"/>
        <w:rPr>
          <w:rFonts w:ascii="Arial" w:hAnsi="Arial" w:cs="Arial"/>
          <w:color w:val="000000"/>
        </w:rPr>
      </w:pPr>
      <w:r w:rsidRPr="000C73A2">
        <w:rPr>
          <w:rFonts w:ascii="Arial" w:hAnsi="Arial" w:cs="Arial"/>
          <w:color w:val="000000"/>
        </w:rPr>
        <w:t xml:space="preserve">7. Demir birikimi ve yan etkileri </w:t>
      </w:r>
    </w:p>
    <w:p w:rsidR="004118A4" w:rsidRPr="000C73A2" w:rsidRDefault="004118A4" w:rsidP="000C73A2">
      <w:pPr>
        <w:numPr>
          <w:ilvl w:val="0"/>
          <w:numId w:val="8"/>
        </w:numPr>
        <w:autoSpaceDE w:val="0"/>
        <w:autoSpaceDN w:val="0"/>
        <w:adjustRightInd w:val="0"/>
        <w:spacing w:line="276" w:lineRule="auto"/>
        <w:ind w:left="720" w:right="20" w:hanging="360"/>
        <w:jc w:val="both"/>
        <w:rPr>
          <w:rFonts w:ascii="Arial" w:hAnsi="Arial" w:cs="Arial"/>
          <w:color w:val="000000"/>
        </w:rPr>
      </w:pPr>
      <w:r w:rsidRPr="000C73A2">
        <w:rPr>
          <w:rFonts w:ascii="Arial" w:hAnsi="Arial" w:cs="Arial"/>
          <w:color w:val="000000"/>
        </w:rPr>
        <w:t xml:space="preserve">Tüm destek tedavilere rağmen sayılan bu beklenmeyen olaylar görülebilir, tüm bu olayların sonucu </w:t>
      </w:r>
      <w:proofErr w:type="spellStart"/>
      <w:r w:rsidRPr="000C73A2">
        <w:rPr>
          <w:rFonts w:ascii="Arial" w:hAnsi="Arial" w:cs="Arial"/>
          <w:color w:val="000000"/>
        </w:rPr>
        <w:t>olarakda</w:t>
      </w:r>
      <w:proofErr w:type="spellEnd"/>
      <w:r w:rsidRPr="000C73A2">
        <w:rPr>
          <w:rFonts w:ascii="Arial" w:hAnsi="Arial" w:cs="Arial"/>
          <w:color w:val="000000"/>
        </w:rPr>
        <w:t xml:space="preserve"> nadiren de olsa </w:t>
      </w:r>
      <w:r w:rsidRPr="000C73A2">
        <w:rPr>
          <w:rFonts w:ascii="Arial" w:hAnsi="Arial" w:cs="Arial"/>
          <w:color w:val="000000"/>
          <w:u w:val="single"/>
        </w:rPr>
        <w:t xml:space="preserve">ölüm </w:t>
      </w:r>
      <w:r w:rsidRPr="000C73A2">
        <w:rPr>
          <w:rFonts w:ascii="Arial" w:hAnsi="Arial" w:cs="Arial"/>
          <w:color w:val="000000"/>
        </w:rPr>
        <w:t xml:space="preserve">görülebilir. </w:t>
      </w:r>
    </w:p>
    <w:p w:rsidR="004118A4" w:rsidRPr="000F0A71" w:rsidRDefault="004118A4" w:rsidP="006955F7">
      <w:pPr>
        <w:numPr>
          <w:ilvl w:val="0"/>
          <w:numId w:val="8"/>
        </w:numPr>
        <w:autoSpaceDE w:val="0"/>
        <w:autoSpaceDN w:val="0"/>
        <w:adjustRightInd w:val="0"/>
        <w:ind w:left="720" w:right="20" w:hanging="360"/>
        <w:jc w:val="both"/>
        <w:rPr>
          <w:rFonts w:ascii="Arial" w:hAnsi="Arial" w:cs="Arial"/>
          <w:color w:val="000000"/>
          <w:sz w:val="22"/>
          <w:szCs w:val="22"/>
        </w:rPr>
      </w:pPr>
      <w:r>
        <w:rPr>
          <w:rFonts w:ascii="Arial" w:hAnsi="Arial" w:cs="Arial"/>
          <w:color w:val="000000"/>
          <w:sz w:val="22"/>
          <w:szCs w:val="22"/>
        </w:rPr>
        <w:br w:type="page"/>
      </w:r>
    </w:p>
    <w:p w:rsidR="004118A4" w:rsidRPr="000F0A71" w:rsidRDefault="00D53D39" w:rsidP="006955F7">
      <w:pPr>
        <w:autoSpaceDE w:val="0"/>
        <w:autoSpaceDN w:val="0"/>
        <w:adjustRightInd w:val="0"/>
        <w:rPr>
          <w:rFonts w:ascii="Arial" w:hAnsi="Arial" w:cs="Arial"/>
          <w:color w:val="000000"/>
          <w:sz w:val="22"/>
          <w:szCs w:val="22"/>
        </w:rPr>
      </w:pPr>
      <w:r>
        <w:rPr>
          <w:rFonts w:ascii="Arial" w:hAnsi="Arial" w:cs="Arial"/>
          <w:color w:val="000000"/>
          <w:sz w:val="22"/>
          <w:szCs w:val="22"/>
        </w:rPr>
        <w:pict>
          <v:shape id="_x0000_i1025" type="#_x0000_t75" style="width:479.65pt;height:657.55pt">
            <v:imagedata r:id="rId9" o:title=""/>
          </v:shape>
        </w:pict>
      </w:r>
    </w:p>
    <w:p w:rsidR="004118A4" w:rsidRPr="000F0A71" w:rsidRDefault="004118A4" w:rsidP="006955F7">
      <w:pPr>
        <w:autoSpaceDE w:val="0"/>
        <w:autoSpaceDN w:val="0"/>
        <w:adjustRightInd w:val="0"/>
        <w:spacing w:before="100" w:after="100"/>
        <w:jc w:val="both"/>
        <w:rPr>
          <w:rFonts w:ascii="Arial" w:hAnsi="Arial" w:cs="Arial"/>
          <w:color w:val="000000"/>
          <w:sz w:val="22"/>
          <w:szCs w:val="22"/>
        </w:rPr>
      </w:pPr>
    </w:p>
    <w:p w:rsidR="004118A4" w:rsidRDefault="004118A4" w:rsidP="006955F7">
      <w:pPr>
        <w:tabs>
          <w:tab w:val="left" w:pos="1080"/>
        </w:tabs>
        <w:spacing w:line="360" w:lineRule="auto"/>
        <w:jc w:val="both"/>
        <w:rPr>
          <w:rFonts w:ascii="Arial" w:hAnsi="Arial" w:cs="Arial"/>
          <w:b/>
          <w:bCs/>
          <w:sz w:val="22"/>
          <w:szCs w:val="22"/>
        </w:rPr>
      </w:pPr>
    </w:p>
    <w:p w:rsidR="004118A4" w:rsidRPr="00C90363" w:rsidRDefault="004118A4" w:rsidP="007749B7">
      <w:pPr>
        <w:spacing w:line="360" w:lineRule="auto"/>
        <w:jc w:val="both"/>
        <w:rPr>
          <w:rFonts w:ascii="Arial" w:hAnsi="Arial" w:cs="Arial"/>
        </w:rPr>
      </w:pPr>
    </w:p>
    <w:sectPr w:rsidR="004118A4" w:rsidRPr="00C90363" w:rsidSect="00C90363">
      <w:footerReference w:type="default" r:id="rId10"/>
      <w:pgSz w:w="11906" w:h="16838"/>
      <w:pgMar w:top="1135" w:right="1417" w:bottom="426"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118A4" w:rsidRDefault="004118A4">
      <w:r>
        <w:separator/>
      </w:r>
    </w:p>
  </w:endnote>
  <w:endnote w:type="continuationSeparator" w:id="0">
    <w:p w:rsidR="004118A4" w:rsidRDefault="004118A4">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A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 w:name="Arial">
    <w:panose1 w:val="020B0604020202020204"/>
    <w:charset w:val="A2"/>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18A4" w:rsidRDefault="004118A4">
    <w:pPr>
      <w:pStyle w:val="Altbilgi"/>
    </w:pPr>
    <w:proofErr w:type="gramStart"/>
    <w:r w:rsidRPr="00070420">
      <w:rPr>
        <w:sz w:val="20"/>
        <w:szCs w:val="20"/>
      </w:rPr>
      <w:t>YÖN.YRD</w:t>
    </w:r>
    <w:proofErr w:type="gramEnd"/>
    <w:r w:rsidRPr="00070420">
      <w:rPr>
        <w:sz w:val="20"/>
        <w:szCs w:val="20"/>
      </w:rPr>
      <w:t>.17</w:t>
    </w:r>
    <w:r>
      <w:rPr>
        <w:sz w:val="20"/>
        <w:szCs w:val="20"/>
      </w:rPr>
      <w:t>3</w:t>
    </w:r>
    <w:r w:rsidRPr="00070420">
      <w:rPr>
        <w:sz w:val="20"/>
        <w:szCs w:val="20"/>
      </w:rPr>
      <w:t>(EĞT)</w:t>
    </w:r>
    <w:r>
      <w:rPr>
        <w:sz w:val="20"/>
        <w:szCs w:val="20"/>
      </w:rPr>
      <w:t>/25.10.2013/REV-0</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118A4" w:rsidRDefault="004118A4">
      <w:r>
        <w:separator/>
      </w:r>
    </w:p>
  </w:footnote>
  <w:footnote w:type="continuationSeparator" w:id="0">
    <w:p w:rsidR="004118A4" w:rsidRDefault="004118A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BD340AE4"/>
    <w:multiLevelType w:val="hybridMultilevel"/>
    <w:tmpl w:val="2CDB9FEB"/>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96816DF"/>
    <w:multiLevelType w:val="hybridMultilevel"/>
    <w:tmpl w:val="3F1EB740"/>
    <w:lvl w:ilvl="0" w:tplc="E9448864">
      <w:start w:val="4"/>
      <w:numFmt w:val="bullet"/>
      <w:lvlText w:val=""/>
      <w:lvlJc w:val="left"/>
      <w:pPr>
        <w:tabs>
          <w:tab w:val="num" w:pos="495"/>
        </w:tabs>
        <w:ind w:left="495" w:hanging="435"/>
      </w:pPr>
      <w:rPr>
        <w:rFonts w:ascii="Wingdings" w:eastAsia="Times New Roman" w:hAnsi="Wingdings"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2">
    <w:nsid w:val="15743FBD"/>
    <w:multiLevelType w:val="hybridMultilevel"/>
    <w:tmpl w:val="DE56172A"/>
    <w:lvl w:ilvl="0" w:tplc="041F0001">
      <w:start w:val="1"/>
      <w:numFmt w:val="bullet"/>
      <w:lvlText w:val=""/>
      <w:lvlJc w:val="left"/>
      <w:pPr>
        <w:ind w:left="360" w:hanging="360"/>
      </w:pPr>
      <w:rPr>
        <w:rFonts w:ascii="Symbol" w:hAnsi="Symbol" w:cs="Symbol" w:hint="default"/>
      </w:rPr>
    </w:lvl>
    <w:lvl w:ilvl="1" w:tplc="041F0003">
      <w:start w:val="1"/>
      <w:numFmt w:val="bullet"/>
      <w:lvlText w:val="o"/>
      <w:lvlJc w:val="left"/>
      <w:pPr>
        <w:ind w:left="1080" w:hanging="360"/>
      </w:pPr>
      <w:rPr>
        <w:rFonts w:ascii="Courier New" w:hAnsi="Courier New" w:cs="Courier New" w:hint="default"/>
      </w:rPr>
    </w:lvl>
    <w:lvl w:ilvl="2" w:tplc="041F0005">
      <w:start w:val="1"/>
      <w:numFmt w:val="bullet"/>
      <w:lvlText w:val=""/>
      <w:lvlJc w:val="left"/>
      <w:pPr>
        <w:ind w:left="1800" w:hanging="360"/>
      </w:pPr>
      <w:rPr>
        <w:rFonts w:ascii="Wingdings" w:hAnsi="Wingdings" w:cs="Wingdings" w:hint="default"/>
      </w:rPr>
    </w:lvl>
    <w:lvl w:ilvl="3" w:tplc="041F0001">
      <w:start w:val="1"/>
      <w:numFmt w:val="bullet"/>
      <w:lvlText w:val=""/>
      <w:lvlJc w:val="left"/>
      <w:pPr>
        <w:ind w:left="2520" w:hanging="360"/>
      </w:pPr>
      <w:rPr>
        <w:rFonts w:ascii="Symbol" w:hAnsi="Symbol" w:cs="Symbol" w:hint="default"/>
      </w:rPr>
    </w:lvl>
    <w:lvl w:ilvl="4" w:tplc="041F0003">
      <w:start w:val="1"/>
      <w:numFmt w:val="bullet"/>
      <w:lvlText w:val="o"/>
      <w:lvlJc w:val="left"/>
      <w:pPr>
        <w:ind w:left="3240" w:hanging="360"/>
      </w:pPr>
      <w:rPr>
        <w:rFonts w:ascii="Courier New" w:hAnsi="Courier New" w:cs="Courier New" w:hint="default"/>
      </w:rPr>
    </w:lvl>
    <w:lvl w:ilvl="5" w:tplc="041F0005">
      <w:start w:val="1"/>
      <w:numFmt w:val="bullet"/>
      <w:lvlText w:val=""/>
      <w:lvlJc w:val="left"/>
      <w:pPr>
        <w:ind w:left="3960" w:hanging="360"/>
      </w:pPr>
      <w:rPr>
        <w:rFonts w:ascii="Wingdings" w:hAnsi="Wingdings" w:cs="Wingdings" w:hint="default"/>
      </w:rPr>
    </w:lvl>
    <w:lvl w:ilvl="6" w:tplc="041F0001">
      <w:start w:val="1"/>
      <w:numFmt w:val="bullet"/>
      <w:lvlText w:val=""/>
      <w:lvlJc w:val="left"/>
      <w:pPr>
        <w:ind w:left="4680" w:hanging="360"/>
      </w:pPr>
      <w:rPr>
        <w:rFonts w:ascii="Symbol" w:hAnsi="Symbol" w:cs="Symbol" w:hint="default"/>
      </w:rPr>
    </w:lvl>
    <w:lvl w:ilvl="7" w:tplc="041F0003">
      <w:start w:val="1"/>
      <w:numFmt w:val="bullet"/>
      <w:lvlText w:val="o"/>
      <w:lvlJc w:val="left"/>
      <w:pPr>
        <w:ind w:left="5400" w:hanging="360"/>
      </w:pPr>
      <w:rPr>
        <w:rFonts w:ascii="Courier New" w:hAnsi="Courier New" w:cs="Courier New" w:hint="default"/>
      </w:rPr>
    </w:lvl>
    <w:lvl w:ilvl="8" w:tplc="041F0005">
      <w:start w:val="1"/>
      <w:numFmt w:val="bullet"/>
      <w:lvlText w:val=""/>
      <w:lvlJc w:val="left"/>
      <w:pPr>
        <w:ind w:left="6120" w:hanging="360"/>
      </w:pPr>
      <w:rPr>
        <w:rFonts w:ascii="Wingdings" w:hAnsi="Wingdings" w:cs="Wingdings" w:hint="default"/>
      </w:rPr>
    </w:lvl>
  </w:abstractNum>
  <w:abstractNum w:abstractNumId="3">
    <w:nsid w:val="17DA3A04"/>
    <w:multiLevelType w:val="multilevel"/>
    <w:tmpl w:val="D22A19AC"/>
    <w:lvl w:ilvl="0">
      <w:start w:val="1"/>
      <w:numFmt w:val="bullet"/>
      <w:lvlText w:val=""/>
      <w:lvlJc w:val="left"/>
      <w:pPr>
        <w:tabs>
          <w:tab w:val="num" w:pos="720"/>
        </w:tabs>
        <w:ind w:left="720" w:hanging="360"/>
      </w:pPr>
      <w:rPr>
        <w:rFonts w:ascii="Symbol" w:hAnsi="Symbol" w:cs="Symbol" w:hint="default"/>
        <w:sz w:val="20"/>
        <w:szCs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60F552D0"/>
    <w:multiLevelType w:val="hybridMultilevel"/>
    <w:tmpl w:val="7866643E"/>
    <w:lvl w:ilvl="0" w:tplc="041F000F">
      <w:start w:val="4"/>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5">
    <w:nsid w:val="68037DA3"/>
    <w:multiLevelType w:val="hybridMultilevel"/>
    <w:tmpl w:val="D3FAA9F0"/>
    <w:lvl w:ilvl="0" w:tplc="E9448864">
      <w:start w:val="4"/>
      <w:numFmt w:val="bullet"/>
      <w:lvlText w:val=""/>
      <w:lvlJc w:val="left"/>
      <w:pPr>
        <w:tabs>
          <w:tab w:val="num" w:pos="495"/>
        </w:tabs>
        <w:ind w:left="495" w:hanging="435"/>
      </w:pPr>
      <w:rPr>
        <w:rFonts w:ascii="Wingdings" w:eastAsia="Times New Roman" w:hAnsi="Wingdings"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num w:numId="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4"/>
  </w:num>
  <w:num w:numId="7">
    <w:abstractNumId w:val="2"/>
  </w:num>
  <w:num w:numId="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1"/>
  <w:embedSystemFonts/>
  <w:proofState w:spelling="clean" w:grammar="clean"/>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B2475"/>
    <w:rsid w:val="00064954"/>
    <w:rsid w:val="00070420"/>
    <w:rsid w:val="0009036E"/>
    <w:rsid w:val="0009243E"/>
    <w:rsid w:val="00096227"/>
    <w:rsid w:val="000A4F9A"/>
    <w:rsid w:val="000C73A2"/>
    <w:rsid w:val="000E5CDD"/>
    <w:rsid w:val="000F0A71"/>
    <w:rsid w:val="00126974"/>
    <w:rsid w:val="001712C6"/>
    <w:rsid w:val="00200E07"/>
    <w:rsid w:val="00260F3B"/>
    <w:rsid w:val="002A776C"/>
    <w:rsid w:val="00321E26"/>
    <w:rsid w:val="00342276"/>
    <w:rsid w:val="00361624"/>
    <w:rsid w:val="003814C9"/>
    <w:rsid w:val="00387C2D"/>
    <w:rsid w:val="004118A4"/>
    <w:rsid w:val="004D4418"/>
    <w:rsid w:val="00585EC5"/>
    <w:rsid w:val="005D4970"/>
    <w:rsid w:val="00605A8F"/>
    <w:rsid w:val="00694C06"/>
    <w:rsid w:val="006955F7"/>
    <w:rsid w:val="00716A17"/>
    <w:rsid w:val="00730372"/>
    <w:rsid w:val="00764171"/>
    <w:rsid w:val="007749B7"/>
    <w:rsid w:val="0078736A"/>
    <w:rsid w:val="007901E6"/>
    <w:rsid w:val="007E5D77"/>
    <w:rsid w:val="00804CA7"/>
    <w:rsid w:val="00823503"/>
    <w:rsid w:val="008D3E02"/>
    <w:rsid w:val="008E1412"/>
    <w:rsid w:val="008E25B7"/>
    <w:rsid w:val="0096422C"/>
    <w:rsid w:val="009B2475"/>
    <w:rsid w:val="009D2654"/>
    <w:rsid w:val="009E3058"/>
    <w:rsid w:val="00A52F46"/>
    <w:rsid w:val="00A65F98"/>
    <w:rsid w:val="00AF0AB2"/>
    <w:rsid w:val="00B42FFA"/>
    <w:rsid w:val="00B655BB"/>
    <w:rsid w:val="00B83E1B"/>
    <w:rsid w:val="00B9074D"/>
    <w:rsid w:val="00BE544E"/>
    <w:rsid w:val="00C10C71"/>
    <w:rsid w:val="00C90363"/>
    <w:rsid w:val="00CA0E8B"/>
    <w:rsid w:val="00CB6299"/>
    <w:rsid w:val="00CC71A2"/>
    <w:rsid w:val="00D23B74"/>
    <w:rsid w:val="00D53D39"/>
    <w:rsid w:val="00E56002"/>
    <w:rsid w:val="00EB52AC"/>
    <w:rsid w:val="00EF2438"/>
    <w:rsid w:val="00EF438D"/>
    <w:rsid w:val="00F20C12"/>
    <w:rsid w:val="00F23529"/>
    <w:rsid w:val="00F572A0"/>
    <w:rsid w:val="00F648E8"/>
    <w:rsid w:val="00FA5966"/>
    <w:rsid w:val="00FE70EC"/>
    <w:rsid w:val="00FF3773"/>
  </w:rsids>
  <m:mathPr>
    <m:mathFont m:val="Cambria Math"/>
    <m:brkBin m:val="before"/>
    <m:brkBinSub m:val="--"/>
    <m:smallFrac m:val="off"/>
    <m:dispDef/>
    <m:lMargin m:val="0"/>
    <m:rMargin m:val="0"/>
    <m:defJc m:val="centerGroup"/>
    <m:wrapIndent m:val="1440"/>
    <m:intLim m:val="subSup"/>
    <m:naryLim m:val="undOvr"/>
  </m:mathPr>
  <w:uiCompat97To2003/>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tr-TR" w:eastAsia="tr-T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2475"/>
    <w:rPr>
      <w:rFonts w:ascii="Times New Roman" w:eastAsia="Times New Roman" w:hAnsi="Times New Roman"/>
      <w:sz w:val="24"/>
      <w:szCs w:val="24"/>
    </w:rPr>
  </w:style>
  <w:style w:type="paragraph" w:styleId="Balk1">
    <w:name w:val="heading 1"/>
    <w:basedOn w:val="Normal"/>
    <w:next w:val="Normal"/>
    <w:link w:val="Balk1Char"/>
    <w:uiPriority w:val="99"/>
    <w:qFormat/>
    <w:locked/>
    <w:rsid w:val="00361624"/>
    <w:pPr>
      <w:keepNext/>
      <w:spacing w:before="240" w:after="60"/>
      <w:outlineLvl w:val="0"/>
    </w:pPr>
    <w:rPr>
      <w:rFonts w:ascii="Cambria" w:hAnsi="Cambria" w:cs="Cambria"/>
      <w:b/>
      <w:bCs/>
      <w:kern w:val="32"/>
      <w:sz w:val="32"/>
      <w:szCs w:val="32"/>
    </w:rPr>
  </w:style>
  <w:style w:type="paragraph" w:styleId="Balk3">
    <w:name w:val="heading 3"/>
    <w:basedOn w:val="Normal"/>
    <w:link w:val="Balk3Char"/>
    <w:uiPriority w:val="99"/>
    <w:qFormat/>
    <w:rsid w:val="00387C2D"/>
    <w:pPr>
      <w:spacing w:after="210" w:line="315" w:lineRule="atLeast"/>
      <w:textAlignment w:val="baseline"/>
      <w:outlineLvl w:val="2"/>
    </w:pPr>
    <w:rPr>
      <w:rFonts w:ascii="Arial" w:hAnsi="Arial" w:cs="Arial"/>
      <w:color w:val="333333"/>
      <w:sz w:val="27"/>
      <w:szCs w:val="27"/>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9"/>
    <w:locked/>
    <w:rsid w:val="00361624"/>
    <w:rPr>
      <w:rFonts w:ascii="Cambria" w:hAnsi="Cambria" w:cs="Cambria"/>
      <w:b/>
      <w:bCs/>
      <w:kern w:val="32"/>
      <w:sz w:val="32"/>
      <w:szCs w:val="32"/>
    </w:rPr>
  </w:style>
  <w:style w:type="character" w:customStyle="1" w:styleId="Balk3Char">
    <w:name w:val="Başlık 3 Char"/>
    <w:basedOn w:val="VarsaylanParagrafYazTipi"/>
    <w:link w:val="Balk3"/>
    <w:uiPriority w:val="99"/>
    <w:locked/>
    <w:rsid w:val="00387C2D"/>
    <w:rPr>
      <w:rFonts w:ascii="Arial" w:hAnsi="Arial" w:cs="Arial"/>
      <w:color w:val="333333"/>
      <w:sz w:val="27"/>
      <w:szCs w:val="27"/>
      <w:lang w:eastAsia="tr-TR"/>
    </w:rPr>
  </w:style>
  <w:style w:type="paragraph" w:customStyle="1" w:styleId="Default">
    <w:name w:val="Default"/>
    <w:uiPriority w:val="99"/>
    <w:rsid w:val="009B2475"/>
    <w:pPr>
      <w:autoSpaceDE w:val="0"/>
      <w:autoSpaceDN w:val="0"/>
      <w:adjustRightInd w:val="0"/>
    </w:pPr>
    <w:rPr>
      <w:rFonts w:ascii="Arial" w:eastAsia="Times New Roman" w:hAnsi="Arial" w:cs="Arial"/>
      <w:color w:val="000000"/>
      <w:sz w:val="24"/>
      <w:szCs w:val="24"/>
    </w:rPr>
  </w:style>
  <w:style w:type="paragraph" w:styleId="ListeParagraf">
    <w:name w:val="List Paragraph"/>
    <w:basedOn w:val="Normal"/>
    <w:uiPriority w:val="99"/>
    <w:qFormat/>
    <w:rsid w:val="009B2475"/>
    <w:pPr>
      <w:spacing w:before="100" w:beforeAutospacing="1" w:after="100" w:afterAutospacing="1"/>
    </w:pPr>
  </w:style>
  <w:style w:type="paragraph" w:styleId="NormalWeb">
    <w:name w:val="Normal (Web)"/>
    <w:basedOn w:val="Normal"/>
    <w:uiPriority w:val="99"/>
    <w:rsid w:val="00387C2D"/>
    <w:pPr>
      <w:spacing w:after="270"/>
      <w:textAlignment w:val="baseline"/>
    </w:pPr>
    <w:rPr>
      <w:rFonts w:ascii="inherit" w:hAnsi="inherit" w:cs="inherit"/>
    </w:rPr>
  </w:style>
  <w:style w:type="character" w:styleId="Gl">
    <w:name w:val="Strong"/>
    <w:basedOn w:val="VarsaylanParagrafYazTipi"/>
    <w:uiPriority w:val="99"/>
    <w:qFormat/>
    <w:rsid w:val="00387C2D"/>
    <w:rPr>
      <w:b/>
      <w:bCs/>
    </w:rPr>
  </w:style>
  <w:style w:type="paragraph" w:styleId="stbilgi">
    <w:name w:val="header"/>
    <w:basedOn w:val="Normal"/>
    <w:link w:val="stbilgiChar"/>
    <w:uiPriority w:val="99"/>
    <w:rsid w:val="00716A17"/>
    <w:pPr>
      <w:tabs>
        <w:tab w:val="center" w:pos="4536"/>
        <w:tab w:val="right" w:pos="9072"/>
      </w:tabs>
    </w:pPr>
  </w:style>
  <w:style w:type="character" w:customStyle="1" w:styleId="stbilgiChar">
    <w:name w:val="Üstbilgi Char"/>
    <w:basedOn w:val="VarsaylanParagrafYazTipi"/>
    <w:link w:val="stbilgi"/>
    <w:uiPriority w:val="99"/>
    <w:semiHidden/>
    <w:locked/>
    <w:rsid w:val="002A776C"/>
    <w:rPr>
      <w:rFonts w:ascii="Times New Roman" w:hAnsi="Times New Roman" w:cs="Times New Roman"/>
      <w:sz w:val="24"/>
      <w:szCs w:val="24"/>
    </w:rPr>
  </w:style>
  <w:style w:type="paragraph" w:styleId="Altbilgi">
    <w:name w:val="footer"/>
    <w:basedOn w:val="Normal"/>
    <w:link w:val="AltbilgiChar"/>
    <w:uiPriority w:val="99"/>
    <w:rsid w:val="00716A17"/>
    <w:pPr>
      <w:tabs>
        <w:tab w:val="center" w:pos="4536"/>
        <w:tab w:val="right" w:pos="9072"/>
      </w:tabs>
    </w:pPr>
  </w:style>
  <w:style w:type="character" w:customStyle="1" w:styleId="AltbilgiChar">
    <w:name w:val="Altbilgi Char"/>
    <w:basedOn w:val="VarsaylanParagrafYazTipi"/>
    <w:link w:val="Altbilgi"/>
    <w:uiPriority w:val="99"/>
    <w:semiHidden/>
    <w:locked/>
    <w:rsid w:val="002A776C"/>
    <w:rPr>
      <w:rFonts w:ascii="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108089564">
      <w:marLeft w:val="0"/>
      <w:marRight w:val="0"/>
      <w:marTop w:val="0"/>
      <w:marBottom w:val="0"/>
      <w:divBdr>
        <w:top w:val="none" w:sz="0" w:space="0" w:color="auto"/>
        <w:left w:val="none" w:sz="0" w:space="0" w:color="auto"/>
        <w:bottom w:val="none" w:sz="0" w:space="0" w:color="auto"/>
        <w:right w:val="none" w:sz="0" w:space="0" w:color="auto"/>
      </w:divBdr>
    </w:div>
    <w:div w:id="1108089567">
      <w:marLeft w:val="0"/>
      <w:marRight w:val="0"/>
      <w:marTop w:val="0"/>
      <w:marBottom w:val="0"/>
      <w:divBdr>
        <w:top w:val="none" w:sz="0" w:space="0" w:color="auto"/>
        <w:left w:val="none" w:sz="0" w:space="0" w:color="auto"/>
        <w:bottom w:val="none" w:sz="0" w:space="0" w:color="auto"/>
        <w:right w:val="none" w:sz="0" w:space="0" w:color="auto"/>
      </w:divBdr>
      <w:divsChild>
        <w:div w:id="1108089568">
          <w:marLeft w:val="0"/>
          <w:marRight w:val="0"/>
          <w:marTop w:val="0"/>
          <w:marBottom w:val="0"/>
          <w:divBdr>
            <w:top w:val="none" w:sz="0" w:space="0" w:color="auto"/>
            <w:left w:val="none" w:sz="0" w:space="0" w:color="auto"/>
            <w:bottom w:val="none" w:sz="0" w:space="0" w:color="auto"/>
            <w:right w:val="none" w:sz="0" w:space="0" w:color="auto"/>
          </w:divBdr>
          <w:divsChild>
            <w:div w:id="1108089569">
              <w:marLeft w:val="0"/>
              <w:marRight w:val="0"/>
              <w:marTop w:val="0"/>
              <w:marBottom w:val="0"/>
              <w:divBdr>
                <w:top w:val="none" w:sz="0" w:space="0" w:color="auto"/>
                <w:left w:val="none" w:sz="0" w:space="0" w:color="auto"/>
                <w:bottom w:val="none" w:sz="0" w:space="0" w:color="auto"/>
                <w:right w:val="none" w:sz="0" w:space="0" w:color="auto"/>
              </w:divBdr>
              <w:divsChild>
                <w:div w:id="1108089566">
                  <w:marLeft w:val="0"/>
                  <w:marRight w:val="0"/>
                  <w:marTop w:val="0"/>
                  <w:marBottom w:val="0"/>
                  <w:divBdr>
                    <w:top w:val="none" w:sz="0" w:space="0" w:color="auto"/>
                    <w:left w:val="none" w:sz="0" w:space="0" w:color="auto"/>
                    <w:bottom w:val="none" w:sz="0" w:space="0" w:color="auto"/>
                    <w:right w:val="none" w:sz="0" w:space="0" w:color="auto"/>
                  </w:divBdr>
                  <w:divsChild>
                    <w:div w:id="1108089562">
                      <w:marLeft w:val="0"/>
                      <w:marRight w:val="0"/>
                      <w:marTop w:val="0"/>
                      <w:marBottom w:val="0"/>
                      <w:divBdr>
                        <w:top w:val="none" w:sz="0" w:space="0" w:color="auto"/>
                        <w:left w:val="none" w:sz="0" w:space="0" w:color="auto"/>
                        <w:bottom w:val="none" w:sz="0" w:space="0" w:color="auto"/>
                        <w:right w:val="none" w:sz="0" w:space="0" w:color="auto"/>
                      </w:divBdr>
                      <w:divsChild>
                        <w:div w:id="1108089565">
                          <w:marLeft w:val="0"/>
                          <w:marRight w:val="0"/>
                          <w:marTop w:val="0"/>
                          <w:marBottom w:val="0"/>
                          <w:divBdr>
                            <w:top w:val="none" w:sz="0" w:space="0" w:color="auto"/>
                            <w:left w:val="none" w:sz="0" w:space="0" w:color="auto"/>
                            <w:bottom w:val="none" w:sz="0" w:space="0" w:color="auto"/>
                            <w:right w:val="none" w:sz="0" w:space="0" w:color="auto"/>
                          </w:divBdr>
                          <w:divsChild>
                            <w:div w:id="1108089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808957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734</Words>
  <Characters>5142</Characters>
  <Application>Microsoft Office Word</Application>
  <DocSecurity>0</DocSecurity>
  <Lines>42</Lines>
  <Paragraphs>11</Paragraphs>
  <ScaleCrop>false</ScaleCrop>
  <Company>TURBO A.Ş.</Company>
  <LinksUpToDate>false</LinksUpToDate>
  <CharactersWithSpaces>5865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fatih imre</dc:creator>
  <cp:keywords/>
  <dc:description/>
  <cp:lastModifiedBy>hdemir</cp:lastModifiedBy>
  <cp:revision>12</cp:revision>
  <dcterms:created xsi:type="dcterms:W3CDTF">2013-03-11T11:56:00Z</dcterms:created>
  <dcterms:modified xsi:type="dcterms:W3CDTF">2016-03-22T12:26:00Z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-1709844615</vt:i4>
  </property>
</Properties>
</file>