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DE6" w:rsidRPr="00DC352D" w:rsidRDefault="00BF08C4" w:rsidP="00863ACE">
      <w:pPr>
        <w:jc w:val="center"/>
        <w:rPr>
          <w:rFonts w:ascii="Arial" w:hAnsi="Arial" w:cs="Arial"/>
          <w:b/>
          <w:bCs/>
          <w:color w:val="365F91"/>
          <w:sz w:val="32"/>
          <w:szCs w:val="32"/>
        </w:rPr>
      </w:pPr>
      <w:r w:rsidRPr="00BF08C4">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3" o:spid="_x0000_s1026" type="#_x0000_t75" alt="LOGO_LOG" style="position:absolute;left:0;text-align:left;margin-left:-53.6pt;margin-top:-63pt;width:107.95pt;height:133.5pt;z-index:-251658240;visibility:visible">
            <v:imagedata r:id="rId7" o:title=""/>
          </v:shape>
        </w:pict>
      </w:r>
      <w:r w:rsidR="002E6DE6" w:rsidRPr="00DC352D">
        <w:rPr>
          <w:rFonts w:ascii="Arial" w:hAnsi="Arial" w:cs="Arial"/>
          <w:b/>
          <w:bCs/>
          <w:color w:val="365F91"/>
          <w:sz w:val="32"/>
          <w:szCs w:val="32"/>
        </w:rPr>
        <w:t>T.C.</w:t>
      </w:r>
    </w:p>
    <w:p w:rsidR="002E6DE6" w:rsidRPr="00DC352D" w:rsidRDefault="002E6DE6" w:rsidP="00863ACE">
      <w:pPr>
        <w:jc w:val="center"/>
        <w:rPr>
          <w:rFonts w:ascii="Arial" w:hAnsi="Arial" w:cs="Arial"/>
          <w:b/>
          <w:bCs/>
          <w:noProof/>
          <w:color w:val="365F91"/>
          <w:sz w:val="32"/>
          <w:szCs w:val="32"/>
        </w:rPr>
      </w:pPr>
      <w:r w:rsidRPr="00DC352D">
        <w:rPr>
          <w:rFonts w:ascii="Arial" w:hAnsi="Arial" w:cs="Arial"/>
          <w:b/>
          <w:bCs/>
          <w:noProof/>
          <w:color w:val="365F91"/>
          <w:sz w:val="32"/>
          <w:szCs w:val="32"/>
        </w:rPr>
        <w:t>PAMUKKALE ÜNİVERSİTESİ</w:t>
      </w:r>
    </w:p>
    <w:p w:rsidR="002E6DE6" w:rsidRPr="00DC352D" w:rsidRDefault="002E6DE6" w:rsidP="00863ACE">
      <w:pPr>
        <w:jc w:val="center"/>
        <w:rPr>
          <w:rFonts w:ascii="Arial" w:hAnsi="Arial" w:cs="Arial"/>
          <w:b/>
          <w:bCs/>
          <w:noProof/>
          <w:color w:val="365F91"/>
          <w:sz w:val="32"/>
          <w:szCs w:val="32"/>
        </w:rPr>
      </w:pPr>
      <w:r w:rsidRPr="00DC352D">
        <w:rPr>
          <w:rFonts w:ascii="Arial" w:hAnsi="Arial" w:cs="Arial"/>
          <w:b/>
          <w:bCs/>
          <w:noProof/>
          <w:color w:val="365F91"/>
          <w:sz w:val="32"/>
          <w:szCs w:val="32"/>
        </w:rPr>
        <w:t>SAĞLIK ARAŞTIRMA VE UYGULAMA MERKEZİ</w:t>
      </w:r>
    </w:p>
    <w:p w:rsidR="002E6DE6" w:rsidRPr="00DC352D" w:rsidRDefault="002E6DE6" w:rsidP="00863ACE">
      <w:pPr>
        <w:jc w:val="center"/>
        <w:rPr>
          <w:rFonts w:ascii="Arial" w:hAnsi="Arial" w:cs="Arial"/>
          <w:b/>
          <w:bCs/>
          <w:noProof/>
          <w:color w:val="365F91"/>
          <w:sz w:val="32"/>
          <w:szCs w:val="32"/>
        </w:rPr>
      </w:pPr>
    </w:p>
    <w:p w:rsidR="002E6DE6" w:rsidRDefault="002E6DE6" w:rsidP="00863ACE">
      <w:pPr>
        <w:jc w:val="center"/>
        <w:rPr>
          <w:b/>
          <w:bCs/>
          <w:color w:val="013C88"/>
          <w:sz w:val="32"/>
          <w:szCs w:val="32"/>
        </w:rPr>
      </w:pPr>
      <w:r>
        <w:rPr>
          <w:b/>
          <w:bCs/>
          <w:color w:val="013C88"/>
          <w:sz w:val="32"/>
          <w:szCs w:val="32"/>
        </w:rPr>
        <w:t>“Sağlıklı yaşam, mutlu bireyler, güler yüzlü toplum”</w:t>
      </w:r>
    </w:p>
    <w:p w:rsidR="002E6DE6" w:rsidRDefault="002E6DE6" w:rsidP="00863ACE">
      <w:pPr>
        <w:rPr>
          <w:b/>
          <w:bCs/>
        </w:rPr>
      </w:pPr>
    </w:p>
    <w:p w:rsidR="002E6DE6" w:rsidRPr="0020387D" w:rsidRDefault="002E6DE6" w:rsidP="00B71E12">
      <w:pPr>
        <w:jc w:val="center"/>
        <w:rPr>
          <w:rFonts w:ascii="Arial" w:hAnsi="Arial" w:cs="Arial"/>
          <w:b/>
          <w:bCs/>
          <w:color w:val="1F497D"/>
          <w:sz w:val="32"/>
          <w:szCs w:val="32"/>
        </w:rPr>
      </w:pPr>
      <w:r>
        <w:rPr>
          <w:rFonts w:ascii="Arial" w:hAnsi="Arial" w:cs="Arial"/>
          <w:b/>
          <w:bCs/>
          <w:color w:val="1F497D"/>
          <w:sz w:val="32"/>
          <w:szCs w:val="32"/>
        </w:rPr>
        <w:t xml:space="preserve">                  </w:t>
      </w:r>
    </w:p>
    <w:p w:rsidR="002E6DE6" w:rsidRDefault="002E6DE6" w:rsidP="00B71E12">
      <w:pPr>
        <w:rPr>
          <w:b/>
          <w:bCs/>
        </w:rPr>
      </w:pPr>
    </w:p>
    <w:p w:rsidR="002E6DE6" w:rsidRPr="00DC352D" w:rsidRDefault="002E6DE6" w:rsidP="00B71E12">
      <w:pPr>
        <w:jc w:val="center"/>
        <w:rPr>
          <w:rFonts w:ascii="Arial" w:hAnsi="Arial" w:cs="Arial"/>
          <w:b/>
          <w:bCs/>
          <w:color w:val="365F91"/>
          <w:kern w:val="32"/>
          <w:sz w:val="32"/>
          <w:szCs w:val="32"/>
        </w:rPr>
      </w:pPr>
      <w:r w:rsidRPr="00DC352D">
        <w:rPr>
          <w:rFonts w:ascii="Arial" w:hAnsi="Arial" w:cs="Arial"/>
          <w:b/>
          <w:bCs/>
          <w:color w:val="365F91"/>
          <w:sz w:val="32"/>
          <w:szCs w:val="32"/>
        </w:rPr>
        <w:t>GUİLLAİN BARRE EL KİTABI</w:t>
      </w:r>
    </w:p>
    <w:p w:rsidR="002E6DE6" w:rsidRPr="00F2707A" w:rsidRDefault="00BF08C4" w:rsidP="00B71E12">
      <w:pPr>
        <w:ind w:firstLine="567"/>
        <w:rPr>
          <w:color w:val="365F91"/>
          <w:sz w:val="48"/>
          <w:szCs w:val="48"/>
        </w:rPr>
      </w:pPr>
      <w:r w:rsidRPr="00BF08C4">
        <w:rPr>
          <w:noProof/>
        </w:rPr>
        <w:pict>
          <v:shape id="Resim 2" o:spid="_x0000_s1027" type="#_x0000_t75" alt="DSC_0023-1" style="position:absolute;left:0;text-align:left;margin-left:-39.35pt;margin-top:24.75pt;width:530.55pt;height:453.75pt;z-index:251657216;visibility:visible">
            <v:imagedata r:id="rId8" o:title="" cropbottom="5471f"/>
          </v:shape>
        </w:pict>
      </w:r>
    </w:p>
    <w:p w:rsidR="002E6DE6" w:rsidRDefault="002E6DE6">
      <w:pPr>
        <w:rPr>
          <w:rFonts w:ascii="Arial" w:hAnsi="Arial" w:cs="Arial"/>
          <w:b/>
          <w:bCs/>
          <w:kern w:val="32"/>
          <w:sz w:val="40"/>
          <w:szCs w:val="40"/>
        </w:rPr>
      </w:pPr>
      <w:r>
        <w:rPr>
          <w:sz w:val="40"/>
          <w:szCs w:val="40"/>
        </w:rPr>
        <w:br w:type="page"/>
      </w:r>
    </w:p>
    <w:p w:rsidR="002E6DE6" w:rsidRPr="00651215" w:rsidRDefault="002E6DE6" w:rsidP="00DC352D">
      <w:pPr>
        <w:spacing w:line="360" w:lineRule="auto"/>
        <w:jc w:val="both"/>
        <w:rPr>
          <w:rFonts w:ascii="Arial" w:hAnsi="Arial" w:cs="Arial"/>
          <w:b/>
          <w:bCs/>
          <w:sz w:val="28"/>
          <w:szCs w:val="28"/>
        </w:rPr>
      </w:pPr>
      <w:r w:rsidRPr="00651215">
        <w:rPr>
          <w:rFonts w:ascii="Arial" w:hAnsi="Arial" w:cs="Arial"/>
          <w:b/>
          <w:bCs/>
          <w:sz w:val="28"/>
          <w:szCs w:val="28"/>
        </w:rPr>
        <w:t>GUİLLAİN BARRE SENDROMU (GBS)</w:t>
      </w:r>
    </w:p>
    <w:p w:rsidR="002E6DE6" w:rsidRPr="00651215" w:rsidRDefault="002E6DE6" w:rsidP="00DC352D">
      <w:pPr>
        <w:spacing w:line="360" w:lineRule="auto"/>
        <w:jc w:val="both"/>
        <w:rPr>
          <w:rFonts w:ascii="Arial" w:hAnsi="Arial" w:cs="Arial"/>
          <w:b/>
          <w:bCs/>
          <w:sz w:val="28"/>
          <w:szCs w:val="28"/>
        </w:rPr>
      </w:pPr>
      <w:proofErr w:type="spellStart"/>
      <w:r w:rsidRPr="00651215">
        <w:rPr>
          <w:rFonts w:ascii="Arial" w:hAnsi="Arial" w:cs="Arial"/>
          <w:b/>
          <w:bCs/>
          <w:sz w:val="28"/>
          <w:szCs w:val="28"/>
        </w:rPr>
        <w:t>Guillain</w:t>
      </w:r>
      <w:proofErr w:type="spellEnd"/>
      <w:r w:rsidRPr="00651215">
        <w:rPr>
          <w:rFonts w:ascii="Arial" w:hAnsi="Arial" w:cs="Arial"/>
          <w:b/>
          <w:bCs/>
          <w:sz w:val="28"/>
          <w:szCs w:val="28"/>
        </w:rPr>
        <w:t xml:space="preserve"> </w:t>
      </w:r>
      <w:proofErr w:type="spellStart"/>
      <w:r w:rsidRPr="00651215">
        <w:rPr>
          <w:rFonts w:ascii="Arial" w:hAnsi="Arial" w:cs="Arial"/>
          <w:b/>
          <w:bCs/>
          <w:sz w:val="28"/>
          <w:szCs w:val="28"/>
        </w:rPr>
        <w:t>Barre</w:t>
      </w:r>
      <w:proofErr w:type="spellEnd"/>
      <w:r w:rsidRPr="00651215">
        <w:rPr>
          <w:rFonts w:ascii="Arial" w:hAnsi="Arial" w:cs="Arial"/>
          <w:b/>
          <w:bCs/>
          <w:sz w:val="28"/>
          <w:szCs w:val="28"/>
        </w:rPr>
        <w:t xml:space="preserve"> Nedir?</w:t>
      </w:r>
    </w:p>
    <w:p w:rsidR="002E6DE6" w:rsidRPr="00651215" w:rsidRDefault="002E6DE6" w:rsidP="00DC352D">
      <w:pPr>
        <w:spacing w:line="360" w:lineRule="auto"/>
        <w:jc w:val="both"/>
        <w:rPr>
          <w:rStyle w:val="apple-converted-space"/>
          <w:rFonts w:ascii="Arial" w:hAnsi="Arial" w:cs="Arial"/>
          <w:color w:val="000000"/>
          <w:sz w:val="28"/>
          <w:szCs w:val="28"/>
          <w:shd w:val="clear" w:color="auto" w:fill="FFFFFF"/>
        </w:rPr>
      </w:pPr>
      <w:proofErr w:type="spellStart"/>
      <w:r w:rsidRPr="00651215">
        <w:rPr>
          <w:rFonts w:ascii="Arial" w:hAnsi="Arial" w:cs="Arial"/>
          <w:color w:val="000000"/>
          <w:sz w:val="28"/>
          <w:szCs w:val="28"/>
          <w:shd w:val="clear" w:color="auto" w:fill="FFFFFF"/>
        </w:rPr>
        <w:t>Guillain</w:t>
      </w:r>
      <w:proofErr w:type="spellEnd"/>
      <w:r w:rsidRPr="00651215">
        <w:rPr>
          <w:rFonts w:ascii="Arial" w:hAnsi="Arial" w:cs="Arial"/>
          <w:color w:val="000000"/>
          <w:sz w:val="28"/>
          <w:szCs w:val="28"/>
          <w:shd w:val="clear" w:color="auto" w:fill="FFFFFF"/>
        </w:rPr>
        <w:t>-</w:t>
      </w:r>
      <w:proofErr w:type="spellStart"/>
      <w:r w:rsidRPr="00651215">
        <w:rPr>
          <w:rFonts w:ascii="Arial" w:hAnsi="Arial" w:cs="Arial"/>
          <w:color w:val="000000"/>
          <w:sz w:val="28"/>
          <w:szCs w:val="28"/>
          <w:shd w:val="clear" w:color="auto" w:fill="FFFFFF"/>
        </w:rPr>
        <w:t>Barre</w:t>
      </w:r>
      <w:proofErr w:type="spellEnd"/>
      <w:r w:rsidRPr="00651215">
        <w:rPr>
          <w:rFonts w:ascii="Arial" w:hAnsi="Arial" w:cs="Arial"/>
          <w:color w:val="000000"/>
          <w:sz w:val="28"/>
          <w:szCs w:val="28"/>
          <w:shd w:val="clear" w:color="auto" w:fill="FFFFFF"/>
        </w:rPr>
        <w:t xml:space="preserve"> </w:t>
      </w:r>
      <w:proofErr w:type="gramStart"/>
      <w:r w:rsidRPr="00651215">
        <w:rPr>
          <w:rFonts w:ascii="Arial" w:hAnsi="Arial" w:cs="Arial"/>
          <w:color w:val="000000"/>
          <w:sz w:val="28"/>
          <w:szCs w:val="28"/>
          <w:shd w:val="clear" w:color="auto" w:fill="FFFFFF"/>
        </w:rPr>
        <w:t>sendromu</w:t>
      </w:r>
      <w:proofErr w:type="gramEnd"/>
      <w:r w:rsidRPr="00651215">
        <w:rPr>
          <w:rFonts w:ascii="Arial" w:hAnsi="Arial" w:cs="Arial"/>
          <w:color w:val="000000"/>
          <w:sz w:val="28"/>
          <w:szCs w:val="28"/>
          <w:shd w:val="clear" w:color="auto" w:fill="FFFFFF"/>
        </w:rPr>
        <w:t xml:space="preserve"> (GBS) ilerleyici kas zayıflığı veya felciyle seyreden</w:t>
      </w:r>
      <w:r w:rsidRPr="00651215">
        <w:rPr>
          <w:rStyle w:val="apple-converted-space"/>
          <w:rFonts w:ascii="Arial" w:hAnsi="Arial" w:cs="Arial"/>
          <w:color w:val="000000"/>
          <w:sz w:val="28"/>
          <w:szCs w:val="28"/>
          <w:shd w:val="clear" w:color="auto" w:fill="FFFFFF"/>
        </w:rPr>
        <w:t> </w:t>
      </w:r>
      <w:r w:rsidRPr="00651215">
        <w:rPr>
          <w:rFonts w:ascii="Arial" w:hAnsi="Arial" w:cs="Arial"/>
          <w:sz w:val="28"/>
          <w:szCs w:val="28"/>
          <w:shd w:val="clear" w:color="auto" w:fill="FFFFFF"/>
        </w:rPr>
        <w:t>akut </w:t>
      </w:r>
      <w:r w:rsidRPr="00651215">
        <w:rPr>
          <w:rFonts w:ascii="Arial" w:hAnsi="Arial" w:cs="Arial"/>
          <w:color w:val="000000"/>
          <w:sz w:val="28"/>
          <w:szCs w:val="28"/>
          <w:shd w:val="clear" w:color="auto" w:fill="FFFFFF"/>
        </w:rPr>
        <w:t>bir hastalıktır.</w:t>
      </w:r>
      <w:r w:rsidRPr="00651215">
        <w:rPr>
          <w:rStyle w:val="apple-converted-space"/>
          <w:rFonts w:ascii="Arial" w:hAnsi="Arial" w:cs="Arial"/>
          <w:color w:val="000000"/>
          <w:sz w:val="28"/>
          <w:szCs w:val="28"/>
          <w:shd w:val="clear" w:color="auto" w:fill="FFFFFF"/>
        </w:rPr>
        <w:t> </w:t>
      </w:r>
    </w:p>
    <w:p w:rsidR="002E6DE6" w:rsidRPr="00651215" w:rsidRDefault="002E6DE6" w:rsidP="00DC352D">
      <w:pPr>
        <w:spacing w:line="360" w:lineRule="auto"/>
        <w:jc w:val="both"/>
        <w:rPr>
          <w:rStyle w:val="apple-converted-space"/>
          <w:rFonts w:ascii="Arial" w:hAnsi="Arial" w:cs="Arial"/>
          <w:color w:val="000000"/>
          <w:sz w:val="28"/>
          <w:szCs w:val="28"/>
          <w:shd w:val="clear" w:color="auto" w:fill="FFFFFF"/>
        </w:rPr>
      </w:pPr>
    </w:p>
    <w:p w:rsidR="002E6DE6" w:rsidRPr="00651215" w:rsidRDefault="002E6DE6" w:rsidP="00DC352D">
      <w:pPr>
        <w:spacing w:line="360" w:lineRule="auto"/>
        <w:jc w:val="both"/>
        <w:rPr>
          <w:rStyle w:val="apple-converted-space"/>
          <w:rFonts w:ascii="Arial" w:hAnsi="Arial" w:cs="Arial"/>
          <w:b/>
          <w:bCs/>
          <w:color w:val="000000"/>
          <w:sz w:val="28"/>
          <w:szCs w:val="28"/>
          <w:shd w:val="clear" w:color="auto" w:fill="FFFFFF"/>
        </w:rPr>
      </w:pPr>
      <w:proofErr w:type="spellStart"/>
      <w:r w:rsidRPr="00651215">
        <w:rPr>
          <w:rStyle w:val="apple-converted-space"/>
          <w:rFonts w:ascii="Arial" w:hAnsi="Arial" w:cs="Arial"/>
          <w:b/>
          <w:bCs/>
          <w:color w:val="000000"/>
          <w:sz w:val="28"/>
          <w:szCs w:val="28"/>
          <w:shd w:val="clear" w:color="auto" w:fill="FFFFFF"/>
        </w:rPr>
        <w:t>Guillain</w:t>
      </w:r>
      <w:proofErr w:type="spellEnd"/>
      <w:r w:rsidRPr="00651215">
        <w:rPr>
          <w:rStyle w:val="apple-converted-space"/>
          <w:rFonts w:ascii="Arial" w:hAnsi="Arial" w:cs="Arial"/>
          <w:b/>
          <w:bCs/>
          <w:color w:val="000000"/>
          <w:sz w:val="28"/>
          <w:szCs w:val="28"/>
          <w:shd w:val="clear" w:color="auto" w:fill="FFFFFF"/>
        </w:rPr>
        <w:t xml:space="preserve"> </w:t>
      </w:r>
      <w:proofErr w:type="spellStart"/>
      <w:r w:rsidRPr="00651215">
        <w:rPr>
          <w:rStyle w:val="apple-converted-space"/>
          <w:rFonts w:ascii="Arial" w:hAnsi="Arial" w:cs="Arial"/>
          <w:b/>
          <w:bCs/>
          <w:color w:val="000000"/>
          <w:sz w:val="28"/>
          <w:szCs w:val="28"/>
          <w:shd w:val="clear" w:color="auto" w:fill="FFFFFF"/>
        </w:rPr>
        <w:t>Barre</w:t>
      </w:r>
      <w:proofErr w:type="spellEnd"/>
      <w:r w:rsidRPr="00651215">
        <w:rPr>
          <w:rStyle w:val="apple-converted-space"/>
          <w:rFonts w:ascii="Arial" w:hAnsi="Arial" w:cs="Arial"/>
          <w:b/>
          <w:bCs/>
          <w:color w:val="000000"/>
          <w:sz w:val="28"/>
          <w:szCs w:val="28"/>
          <w:shd w:val="clear" w:color="auto" w:fill="FFFFFF"/>
        </w:rPr>
        <w:t xml:space="preserve"> Nedeni Nedir?</w:t>
      </w:r>
    </w:p>
    <w:p w:rsidR="002E6DE6" w:rsidRPr="00651215" w:rsidRDefault="002E6DE6" w:rsidP="00DC352D">
      <w:pPr>
        <w:spacing w:line="360" w:lineRule="auto"/>
        <w:jc w:val="both"/>
        <w:rPr>
          <w:rFonts w:ascii="Arial" w:hAnsi="Arial" w:cs="Arial"/>
          <w:sz w:val="28"/>
          <w:szCs w:val="28"/>
        </w:rPr>
      </w:pPr>
      <w:r w:rsidRPr="00651215">
        <w:rPr>
          <w:rFonts w:ascii="Arial" w:hAnsi="Arial" w:cs="Arial"/>
          <w:sz w:val="28"/>
          <w:szCs w:val="28"/>
        </w:rPr>
        <w:t>Genellikle hastalığın başlangıcından 1- 4 hafta öncesinde geçirilen</w:t>
      </w:r>
    </w:p>
    <w:p w:rsidR="002E6DE6" w:rsidRPr="00651215" w:rsidRDefault="00651215" w:rsidP="00DC352D">
      <w:pPr>
        <w:numPr>
          <w:ilvl w:val="0"/>
          <w:numId w:val="6"/>
        </w:numPr>
        <w:spacing w:line="360" w:lineRule="auto"/>
        <w:jc w:val="both"/>
        <w:rPr>
          <w:rFonts w:ascii="Arial" w:hAnsi="Arial" w:cs="Arial"/>
          <w:sz w:val="28"/>
          <w:szCs w:val="28"/>
        </w:rPr>
      </w:pPr>
      <w:r w:rsidRPr="00651215">
        <w:rPr>
          <w:rFonts w:ascii="Arial" w:hAnsi="Arial" w:cs="Arial"/>
          <w:sz w:val="28"/>
          <w:szCs w:val="28"/>
        </w:rPr>
        <w:t>Üst</w:t>
      </w:r>
      <w:r w:rsidR="002E6DE6" w:rsidRPr="00651215">
        <w:rPr>
          <w:rFonts w:ascii="Arial" w:hAnsi="Arial" w:cs="Arial"/>
          <w:sz w:val="28"/>
          <w:szCs w:val="28"/>
        </w:rPr>
        <w:t xml:space="preserve"> solunum yolu enfeksiyonu, </w:t>
      </w:r>
    </w:p>
    <w:p w:rsidR="002E6DE6" w:rsidRPr="00651215" w:rsidRDefault="00651215" w:rsidP="00DC352D">
      <w:pPr>
        <w:numPr>
          <w:ilvl w:val="0"/>
          <w:numId w:val="6"/>
        </w:numPr>
        <w:spacing w:line="360" w:lineRule="auto"/>
        <w:jc w:val="both"/>
        <w:rPr>
          <w:rFonts w:ascii="Arial" w:hAnsi="Arial" w:cs="Arial"/>
          <w:sz w:val="28"/>
          <w:szCs w:val="28"/>
        </w:rPr>
      </w:pPr>
      <w:r w:rsidRPr="00651215">
        <w:rPr>
          <w:rFonts w:ascii="Arial" w:hAnsi="Arial" w:cs="Arial"/>
          <w:sz w:val="28"/>
          <w:szCs w:val="28"/>
        </w:rPr>
        <w:t>viral enfeksiyon</w:t>
      </w:r>
      <w:r w:rsidR="002E6DE6" w:rsidRPr="00651215">
        <w:rPr>
          <w:rFonts w:ascii="Arial" w:hAnsi="Arial" w:cs="Arial"/>
          <w:sz w:val="28"/>
          <w:szCs w:val="28"/>
        </w:rPr>
        <w:t xml:space="preserve"> öyküsü,</w:t>
      </w:r>
    </w:p>
    <w:p w:rsidR="002E6DE6" w:rsidRPr="00651215" w:rsidRDefault="00651215" w:rsidP="00DC352D">
      <w:pPr>
        <w:numPr>
          <w:ilvl w:val="0"/>
          <w:numId w:val="6"/>
        </w:numPr>
        <w:spacing w:line="360" w:lineRule="auto"/>
        <w:jc w:val="both"/>
        <w:rPr>
          <w:rFonts w:ascii="Arial" w:hAnsi="Arial" w:cs="Arial"/>
          <w:sz w:val="28"/>
          <w:szCs w:val="28"/>
        </w:rPr>
      </w:pPr>
      <w:r w:rsidRPr="00651215">
        <w:rPr>
          <w:rFonts w:ascii="Arial" w:hAnsi="Arial" w:cs="Arial"/>
          <w:sz w:val="28"/>
          <w:szCs w:val="28"/>
        </w:rPr>
        <w:t>Cerrahi</w:t>
      </w:r>
      <w:r w:rsidR="002E6DE6" w:rsidRPr="00651215">
        <w:rPr>
          <w:rFonts w:ascii="Arial" w:hAnsi="Arial" w:cs="Arial"/>
          <w:sz w:val="28"/>
          <w:szCs w:val="28"/>
        </w:rPr>
        <w:t xml:space="preserve"> girişim,</w:t>
      </w:r>
    </w:p>
    <w:p w:rsidR="002E6DE6" w:rsidRPr="00651215" w:rsidRDefault="00651215" w:rsidP="00DC352D">
      <w:pPr>
        <w:numPr>
          <w:ilvl w:val="0"/>
          <w:numId w:val="6"/>
        </w:numPr>
        <w:spacing w:line="360" w:lineRule="auto"/>
        <w:jc w:val="both"/>
        <w:rPr>
          <w:rFonts w:ascii="Arial" w:hAnsi="Arial" w:cs="Arial"/>
          <w:sz w:val="28"/>
          <w:szCs w:val="28"/>
        </w:rPr>
      </w:pPr>
      <w:proofErr w:type="gramStart"/>
      <w:r w:rsidRPr="00651215">
        <w:rPr>
          <w:rFonts w:ascii="Arial" w:hAnsi="Arial" w:cs="Arial"/>
          <w:sz w:val="28"/>
          <w:szCs w:val="28"/>
        </w:rPr>
        <w:t>aşılama</w:t>
      </w:r>
      <w:proofErr w:type="gramEnd"/>
      <w:r w:rsidRPr="00651215">
        <w:rPr>
          <w:rFonts w:ascii="Arial" w:hAnsi="Arial" w:cs="Arial"/>
          <w:sz w:val="28"/>
          <w:szCs w:val="28"/>
        </w:rPr>
        <w:t xml:space="preserve"> gibi</w:t>
      </w:r>
      <w:r w:rsidR="002E6DE6" w:rsidRPr="00651215">
        <w:rPr>
          <w:rFonts w:ascii="Arial" w:hAnsi="Arial" w:cs="Arial"/>
          <w:sz w:val="28"/>
          <w:szCs w:val="28"/>
        </w:rPr>
        <w:t xml:space="preserve"> nedenler suçlanmaktadır ancak kesin neden bilinmemektedir.</w:t>
      </w:r>
    </w:p>
    <w:p w:rsidR="002E6DE6" w:rsidRPr="00651215" w:rsidRDefault="002E6DE6" w:rsidP="00DC352D">
      <w:pPr>
        <w:spacing w:line="360" w:lineRule="auto"/>
        <w:jc w:val="both"/>
        <w:rPr>
          <w:rFonts w:ascii="Arial" w:hAnsi="Arial" w:cs="Arial"/>
          <w:sz w:val="28"/>
          <w:szCs w:val="28"/>
        </w:rPr>
      </w:pPr>
    </w:p>
    <w:p w:rsidR="002E6DE6" w:rsidRPr="00651215" w:rsidRDefault="002E6DE6" w:rsidP="00DC352D">
      <w:pPr>
        <w:spacing w:line="360" w:lineRule="auto"/>
        <w:jc w:val="both"/>
        <w:rPr>
          <w:rFonts w:ascii="Arial" w:hAnsi="Arial" w:cs="Arial"/>
          <w:b/>
          <w:bCs/>
          <w:sz w:val="28"/>
          <w:szCs w:val="28"/>
        </w:rPr>
      </w:pPr>
      <w:r w:rsidRPr="00651215">
        <w:rPr>
          <w:rFonts w:ascii="Arial" w:hAnsi="Arial" w:cs="Arial"/>
          <w:sz w:val="28"/>
          <w:szCs w:val="28"/>
        </w:rPr>
        <w:t xml:space="preserve">   </w:t>
      </w:r>
      <w:r w:rsidRPr="00651215">
        <w:rPr>
          <w:rFonts w:ascii="Arial" w:hAnsi="Arial" w:cs="Arial"/>
          <w:b/>
          <w:bCs/>
          <w:sz w:val="28"/>
          <w:szCs w:val="28"/>
        </w:rPr>
        <w:t>GBS Belirtileri Nelerdir?</w:t>
      </w:r>
    </w:p>
    <w:p w:rsidR="002E6DE6" w:rsidRPr="00651215" w:rsidRDefault="002E6DE6" w:rsidP="00DC352D">
      <w:pPr>
        <w:numPr>
          <w:ilvl w:val="0"/>
          <w:numId w:val="7"/>
        </w:numPr>
        <w:spacing w:line="360" w:lineRule="auto"/>
        <w:jc w:val="both"/>
        <w:rPr>
          <w:rFonts w:ascii="Arial" w:hAnsi="Arial" w:cs="Arial"/>
          <w:sz w:val="28"/>
          <w:szCs w:val="28"/>
        </w:rPr>
      </w:pPr>
      <w:r w:rsidRPr="00651215">
        <w:rPr>
          <w:rFonts w:ascii="Arial" w:hAnsi="Arial" w:cs="Arial"/>
          <w:sz w:val="28"/>
          <w:szCs w:val="28"/>
        </w:rPr>
        <w:t xml:space="preserve">Sıklıkla ve ilk olarak yürüme güçlüğü ile kendini gösteren, sonra da aşağıdan yukarıya yükselen tarzda kas güçsüzlüğü </w:t>
      </w:r>
    </w:p>
    <w:p w:rsidR="002E6DE6" w:rsidRPr="00651215" w:rsidRDefault="002E6DE6" w:rsidP="00DC352D">
      <w:pPr>
        <w:numPr>
          <w:ilvl w:val="0"/>
          <w:numId w:val="7"/>
        </w:numPr>
        <w:spacing w:line="360" w:lineRule="auto"/>
        <w:jc w:val="both"/>
        <w:rPr>
          <w:rFonts w:ascii="Arial" w:hAnsi="Arial" w:cs="Arial"/>
          <w:sz w:val="28"/>
          <w:szCs w:val="28"/>
        </w:rPr>
      </w:pPr>
      <w:r w:rsidRPr="00651215">
        <w:rPr>
          <w:rFonts w:ascii="Arial" w:hAnsi="Arial" w:cs="Arial"/>
          <w:sz w:val="28"/>
          <w:szCs w:val="28"/>
        </w:rPr>
        <w:t xml:space="preserve">El, ayak ve ağız çevresinde uyuşma ve duyu kaybı, ağrı, </w:t>
      </w:r>
    </w:p>
    <w:p w:rsidR="002E6DE6" w:rsidRPr="00651215" w:rsidRDefault="002E6DE6" w:rsidP="00DC352D">
      <w:pPr>
        <w:numPr>
          <w:ilvl w:val="0"/>
          <w:numId w:val="7"/>
        </w:numPr>
        <w:spacing w:line="360" w:lineRule="auto"/>
        <w:jc w:val="both"/>
        <w:rPr>
          <w:rFonts w:ascii="Arial" w:hAnsi="Arial" w:cs="Arial"/>
          <w:sz w:val="28"/>
          <w:szCs w:val="28"/>
        </w:rPr>
      </w:pPr>
      <w:r w:rsidRPr="00651215">
        <w:rPr>
          <w:rFonts w:ascii="Arial" w:hAnsi="Arial" w:cs="Arial"/>
          <w:sz w:val="28"/>
          <w:szCs w:val="28"/>
        </w:rPr>
        <w:t>Kan basıncı (tansiyon)  şiddetli dalgalanmalar, kalp hızı düzensizlikleri, kabızlık, idrar yapamama ya da tutamama, görme bulanıklığı</w:t>
      </w:r>
      <w:r w:rsidRPr="00651215">
        <w:rPr>
          <w:rFonts w:ascii="Arial" w:hAnsi="Arial" w:cs="Arial"/>
          <w:sz w:val="28"/>
          <w:szCs w:val="28"/>
        </w:rPr>
        <w:tab/>
      </w:r>
    </w:p>
    <w:p w:rsidR="002E6DE6" w:rsidRPr="00651215" w:rsidRDefault="002E6DE6" w:rsidP="00DC352D">
      <w:pPr>
        <w:numPr>
          <w:ilvl w:val="0"/>
          <w:numId w:val="7"/>
        </w:numPr>
        <w:spacing w:line="360" w:lineRule="auto"/>
        <w:jc w:val="both"/>
        <w:rPr>
          <w:rFonts w:ascii="Arial" w:hAnsi="Arial" w:cs="Arial"/>
          <w:sz w:val="28"/>
          <w:szCs w:val="28"/>
        </w:rPr>
      </w:pPr>
      <w:r w:rsidRPr="00651215">
        <w:rPr>
          <w:rFonts w:ascii="Arial" w:hAnsi="Arial" w:cs="Arial"/>
          <w:sz w:val="28"/>
          <w:szCs w:val="28"/>
        </w:rPr>
        <w:t>Göz hareketlerinin kaybı ve yutma güçlüğü</w:t>
      </w:r>
    </w:p>
    <w:p w:rsidR="002E6DE6" w:rsidRPr="00651215" w:rsidRDefault="002E6DE6" w:rsidP="00DC352D">
      <w:pPr>
        <w:numPr>
          <w:ilvl w:val="0"/>
          <w:numId w:val="7"/>
        </w:numPr>
        <w:spacing w:line="360" w:lineRule="auto"/>
        <w:jc w:val="both"/>
        <w:rPr>
          <w:rFonts w:ascii="Arial" w:hAnsi="Arial" w:cs="Arial"/>
          <w:sz w:val="28"/>
          <w:szCs w:val="28"/>
        </w:rPr>
      </w:pPr>
      <w:r w:rsidRPr="00651215">
        <w:rPr>
          <w:rFonts w:ascii="Arial" w:hAnsi="Arial" w:cs="Arial"/>
          <w:sz w:val="28"/>
          <w:szCs w:val="28"/>
        </w:rPr>
        <w:t xml:space="preserve">Taşikardi(yüksek nabız), </w:t>
      </w:r>
      <w:proofErr w:type="spellStart"/>
      <w:r w:rsidRPr="00651215">
        <w:rPr>
          <w:rFonts w:ascii="Arial" w:hAnsi="Arial" w:cs="Arial"/>
          <w:sz w:val="28"/>
          <w:szCs w:val="28"/>
        </w:rPr>
        <w:t>bradikardi</w:t>
      </w:r>
      <w:proofErr w:type="spellEnd"/>
      <w:r w:rsidRPr="00651215">
        <w:rPr>
          <w:rFonts w:ascii="Arial" w:hAnsi="Arial" w:cs="Arial"/>
          <w:sz w:val="28"/>
          <w:szCs w:val="28"/>
        </w:rPr>
        <w:t xml:space="preserve"> (düşük nabız)</w:t>
      </w:r>
    </w:p>
    <w:p w:rsidR="002E6DE6" w:rsidRPr="00651215" w:rsidRDefault="002E6DE6" w:rsidP="00DC352D">
      <w:pPr>
        <w:numPr>
          <w:ilvl w:val="0"/>
          <w:numId w:val="7"/>
        </w:numPr>
        <w:spacing w:line="360" w:lineRule="auto"/>
        <w:jc w:val="both"/>
        <w:rPr>
          <w:rFonts w:ascii="Arial" w:hAnsi="Arial" w:cs="Arial"/>
          <w:sz w:val="28"/>
          <w:szCs w:val="28"/>
        </w:rPr>
      </w:pPr>
      <w:r w:rsidRPr="00651215">
        <w:rPr>
          <w:rFonts w:ascii="Arial" w:hAnsi="Arial" w:cs="Arial"/>
          <w:sz w:val="28"/>
          <w:szCs w:val="28"/>
        </w:rPr>
        <w:t>Hipertansiyon(yüksek tansiyon)-hipotansiyon(düşük tansiyon), terleme kaybı gibi</w:t>
      </w:r>
      <w:r w:rsidRPr="00651215">
        <w:rPr>
          <w:rFonts w:ascii="Arial" w:hAnsi="Arial" w:cs="Arial"/>
          <w:sz w:val="28"/>
          <w:szCs w:val="28"/>
        </w:rPr>
        <w:tab/>
        <w:t>belirtiler görülebilir</w:t>
      </w:r>
    </w:p>
    <w:p w:rsidR="002E6DE6" w:rsidRPr="00651215" w:rsidRDefault="002E6DE6" w:rsidP="00DC352D">
      <w:pPr>
        <w:spacing w:line="360" w:lineRule="auto"/>
        <w:jc w:val="both"/>
        <w:rPr>
          <w:rFonts w:ascii="Arial" w:hAnsi="Arial" w:cs="Arial"/>
          <w:sz w:val="28"/>
          <w:szCs w:val="28"/>
        </w:rPr>
      </w:pPr>
    </w:p>
    <w:p w:rsidR="00541923" w:rsidRDefault="00541923" w:rsidP="00DC352D">
      <w:pPr>
        <w:spacing w:line="360" w:lineRule="auto"/>
        <w:ind w:left="360"/>
        <w:jc w:val="both"/>
        <w:rPr>
          <w:rFonts w:ascii="Arial" w:hAnsi="Arial" w:cs="Arial"/>
          <w:b/>
          <w:bCs/>
          <w:sz w:val="28"/>
          <w:szCs w:val="28"/>
        </w:rPr>
      </w:pPr>
    </w:p>
    <w:p w:rsidR="00541923" w:rsidRDefault="00541923" w:rsidP="00DC352D">
      <w:pPr>
        <w:spacing w:line="360" w:lineRule="auto"/>
        <w:ind w:left="360"/>
        <w:jc w:val="both"/>
        <w:rPr>
          <w:rFonts w:ascii="Arial" w:hAnsi="Arial" w:cs="Arial"/>
          <w:b/>
          <w:bCs/>
          <w:sz w:val="28"/>
          <w:szCs w:val="28"/>
        </w:rPr>
      </w:pPr>
    </w:p>
    <w:p w:rsidR="002E6DE6" w:rsidRPr="00651215" w:rsidRDefault="002E6DE6" w:rsidP="00DC352D">
      <w:pPr>
        <w:spacing w:line="360" w:lineRule="auto"/>
        <w:ind w:left="360"/>
        <w:jc w:val="both"/>
        <w:rPr>
          <w:rFonts w:ascii="Arial" w:hAnsi="Arial" w:cs="Arial"/>
          <w:b/>
          <w:bCs/>
          <w:sz w:val="28"/>
          <w:szCs w:val="28"/>
        </w:rPr>
      </w:pPr>
      <w:r w:rsidRPr="00651215">
        <w:rPr>
          <w:rFonts w:ascii="Arial" w:hAnsi="Arial" w:cs="Arial"/>
          <w:b/>
          <w:bCs/>
          <w:sz w:val="28"/>
          <w:szCs w:val="28"/>
        </w:rPr>
        <w:lastRenderedPageBreak/>
        <w:t>TANI</w:t>
      </w:r>
      <w:r w:rsidRPr="00651215">
        <w:rPr>
          <w:rFonts w:ascii="Arial" w:hAnsi="Arial" w:cs="Arial"/>
          <w:b/>
          <w:bCs/>
          <w:sz w:val="28"/>
          <w:szCs w:val="28"/>
        </w:rPr>
        <w:tab/>
      </w:r>
    </w:p>
    <w:p w:rsidR="002E6DE6" w:rsidRPr="00651215" w:rsidRDefault="002E6DE6" w:rsidP="00DC352D">
      <w:pPr>
        <w:numPr>
          <w:ilvl w:val="0"/>
          <w:numId w:val="5"/>
        </w:numPr>
        <w:spacing w:line="360" w:lineRule="auto"/>
        <w:jc w:val="both"/>
        <w:rPr>
          <w:rFonts w:ascii="Arial" w:hAnsi="Arial" w:cs="Arial"/>
          <w:color w:val="000000"/>
          <w:sz w:val="28"/>
          <w:szCs w:val="28"/>
        </w:rPr>
      </w:pPr>
      <w:r w:rsidRPr="00651215">
        <w:rPr>
          <w:rFonts w:ascii="Arial" w:hAnsi="Arial" w:cs="Arial"/>
          <w:sz w:val="28"/>
          <w:szCs w:val="28"/>
        </w:rPr>
        <w:t xml:space="preserve">Tanıda hasta öyküsü önemlidir. Tipik olarak felç ayaklar veya ellerden başlayıp vücudun yukarı kısımlarına doğru ilerler. Olguların yaklaşık %50’sinde ayrıca yakın zamanda geçirilmiş boğaz ağrısı, grip veya </w:t>
      </w:r>
      <w:proofErr w:type="spellStart"/>
      <w:r w:rsidRPr="00651215">
        <w:rPr>
          <w:rFonts w:ascii="Arial" w:hAnsi="Arial" w:cs="Arial"/>
          <w:sz w:val="28"/>
          <w:szCs w:val="28"/>
        </w:rPr>
        <w:t>diyare</w:t>
      </w:r>
      <w:proofErr w:type="spellEnd"/>
      <w:r w:rsidRPr="00651215">
        <w:rPr>
          <w:rFonts w:ascii="Arial" w:hAnsi="Arial" w:cs="Arial"/>
          <w:sz w:val="28"/>
          <w:szCs w:val="28"/>
        </w:rPr>
        <w:t xml:space="preserve"> gibi bir </w:t>
      </w:r>
      <w:proofErr w:type="gramStart"/>
      <w:r w:rsidRPr="00651215">
        <w:rPr>
          <w:rFonts w:ascii="Arial" w:hAnsi="Arial" w:cs="Arial"/>
          <w:sz w:val="28"/>
          <w:szCs w:val="28"/>
        </w:rPr>
        <w:t>enfeksiyon</w:t>
      </w:r>
      <w:proofErr w:type="gramEnd"/>
      <w:r w:rsidRPr="00651215">
        <w:rPr>
          <w:rFonts w:ascii="Arial" w:hAnsi="Arial" w:cs="Arial"/>
          <w:sz w:val="28"/>
          <w:szCs w:val="28"/>
        </w:rPr>
        <w:t xml:space="preserve"> öyküsü mevcut olabilir. </w:t>
      </w:r>
    </w:p>
    <w:p w:rsidR="002E6DE6" w:rsidRPr="00651215" w:rsidRDefault="002E6DE6" w:rsidP="00DC352D">
      <w:pPr>
        <w:spacing w:line="360" w:lineRule="auto"/>
        <w:jc w:val="both"/>
        <w:rPr>
          <w:rFonts w:ascii="Arial" w:hAnsi="Arial" w:cs="Arial"/>
          <w:sz w:val="28"/>
          <w:szCs w:val="28"/>
        </w:rPr>
      </w:pPr>
    </w:p>
    <w:p w:rsidR="002E6DE6" w:rsidRPr="00651215" w:rsidRDefault="002E6DE6" w:rsidP="00DC352D">
      <w:pPr>
        <w:pStyle w:val="Balk2"/>
        <w:spacing w:before="0" w:line="360" w:lineRule="auto"/>
        <w:ind w:left="567"/>
        <w:jc w:val="both"/>
        <w:rPr>
          <w:rFonts w:ascii="Arial" w:hAnsi="Arial" w:cs="Arial"/>
          <w:color w:val="auto"/>
          <w:sz w:val="28"/>
          <w:szCs w:val="28"/>
        </w:rPr>
      </w:pPr>
      <w:r w:rsidRPr="00651215">
        <w:rPr>
          <w:rFonts w:ascii="Arial" w:hAnsi="Arial" w:cs="Arial"/>
          <w:color w:val="auto"/>
          <w:sz w:val="28"/>
          <w:szCs w:val="28"/>
        </w:rPr>
        <w:t>TEDAVİ</w:t>
      </w:r>
    </w:p>
    <w:p w:rsidR="002E6DE6" w:rsidRPr="00651215" w:rsidRDefault="002E6DE6" w:rsidP="00DC352D">
      <w:pPr>
        <w:spacing w:line="360" w:lineRule="auto"/>
        <w:ind w:left="567"/>
        <w:jc w:val="both"/>
        <w:rPr>
          <w:rFonts w:ascii="Arial" w:hAnsi="Arial" w:cs="Arial"/>
          <w:color w:val="000000"/>
          <w:sz w:val="28"/>
          <w:szCs w:val="28"/>
        </w:rPr>
      </w:pPr>
      <w:r w:rsidRPr="00651215">
        <w:rPr>
          <w:rFonts w:ascii="Arial" w:hAnsi="Arial" w:cs="Arial"/>
          <w:color w:val="000000"/>
          <w:sz w:val="28"/>
          <w:szCs w:val="28"/>
        </w:rPr>
        <w:t xml:space="preserve">Tedavinin hedefleri hastalık belirtilerinin şiddet derecesini azaltmaya, iyileşmeyi hızlandırmaya, </w:t>
      </w:r>
      <w:proofErr w:type="gramStart"/>
      <w:r w:rsidRPr="00651215">
        <w:rPr>
          <w:rFonts w:ascii="Arial" w:hAnsi="Arial" w:cs="Arial"/>
          <w:color w:val="000000"/>
          <w:sz w:val="28"/>
          <w:szCs w:val="28"/>
        </w:rPr>
        <w:t>komplikasyonları</w:t>
      </w:r>
      <w:proofErr w:type="gramEnd"/>
      <w:r w:rsidRPr="00651215">
        <w:rPr>
          <w:rFonts w:ascii="Arial" w:hAnsi="Arial" w:cs="Arial"/>
          <w:color w:val="000000"/>
          <w:sz w:val="28"/>
          <w:szCs w:val="28"/>
        </w:rPr>
        <w:t xml:space="preserve"> engellemek veya en alt düzeye indirmeye yardımcı olmaya çalışmaktır. Birçok hastanın dikkatli izlem ve destekleyici bakım için hastaneye yatması gerekebilir. Hastalığın erken evresinde, hastalığın şiddet derecesini azaltmak ve toparlanmayı hızlandırmak için bazen iki yaklaşım kullanılır. Her ikisi de </w:t>
      </w:r>
      <w:r w:rsidRPr="00651215">
        <w:rPr>
          <w:rFonts w:ascii="Arial" w:hAnsi="Arial" w:cs="Arial"/>
          <w:sz w:val="28"/>
          <w:szCs w:val="28"/>
        </w:rPr>
        <w:t>miyelin kılıfına</w:t>
      </w:r>
      <w:r w:rsidRPr="00651215">
        <w:rPr>
          <w:rFonts w:ascii="Arial" w:hAnsi="Arial" w:cs="Arial"/>
          <w:color w:val="000000"/>
          <w:sz w:val="28"/>
          <w:szCs w:val="28"/>
        </w:rPr>
        <w:t xml:space="preserve"> saldıran antikorların etkinliğini azaltmayı amaçlar. </w:t>
      </w:r>
      <w:proofErr w:type="spellStart"/>
      <w:r w:rsidRPr="00651215">
        <w:rPr>
          <w:rFonts w:ascii="Arial" w:hAnsi="Arial" w:cs="Arial"/>
          <w:color w:val="000000"/>
          <w:sz w:val="28"/>
          <w:szCs w:val="28"/>
        </w:rPr>
        <w:t>Plazmaferez'in</w:t>
      </w:r>
      <w:proofErr w:type="spellEnd"/>
      <w:r w:rsidRPr="00651215">
        <w:rPr>
          <w:rFonts w:ascii="Arial" w:hAnsi="Arial" w:cs="Arial"/>
          <w:color w:val="000000"/>
          <w:sz w:val="28"/>
          <w:szCs w:val="28"/>
        </w:rPr>
        <w:t xml:space="preserve"> (hastadan kan alınması, </w:t>
      </w:r>
      <w:proofErr w:type="spellStart"/>
      <w:r w:rsidRPr="00651215">
        <w:rPr>
          <w:rFonts w:ascii="Arial" w:hAnsi="Arial" w:cs="Arial"/>
          <w:color w:val="000000"/>
          <w:sz w:val="28"/>
          <w:szCs w:val="28"/>
        </w:rPr>
        <w:t>otoimmün</w:t>
      </w:r>
      <w:proofErr w:type="spellEnd"/>
      <w:r w:rsidRPr="00651215">
        <w:rPr>
          <w:rFonts w:ascii="Arial" w:hAnsi="Arial" w:cs="Arial"/>
          <w:color w:val="000000"/>
          <w:sz w:val="28"/>
          <w:szCs w:val="28"/>
        </w:rPr>
        <w:t xml:space="preserve"> bozuklukta rol alabilen antikorları içeren sıvı plazmayı süzme ve sonrasında kırmızı ve beyaz kan hücreleri hastaya iade etme işlemi) etkili olduğu kanıtlanmıştır. Hasar veren antikorların aktivitesini bloke etmek için bazı hastalar için </w:t>
      </w:r>
      <w:proofErr w:type="spellStart"/>
      <w:r w:rsidRPr="00651215">
        <w:rPr>
          <w:rFonts w:ascii="Arial" w:hAnsi="Arial" w:cs="Arial"/>
          <w:color w:val="000000"/>
          <w:sz w:val="28"/>
          <w:szCs w:val="28"/>
        </w:rPr>
        <w:t>immünoglobülin</w:t>
      </w:r>
      <w:proofErr w:type="spellEnd"/>
      <w:r w:rsidRPr="00651215">
        <w:rPr>
          <w:rFonts w:ascii="Arial" w:hAnsi="Arial" w:cs="Arial"/>
          <w:color w:val="000000"/>
          <w:sz w:val="28"/>
          <w:szCs w:val="28"/>
        </w:rPr>
        <w:t xml:space="preserve"> enjeksiyonları yararlı olabilir.</w:t>
      </w:r>
    </w:p>
    <w:p w:rsidR="002E6DE6" w:rsidRPr="00651215" w:rsidRDefault="002E6DE6" w:rsidP="00DC352D">
      <w:pPr>
        <w:spacing w:line="360" w:lineRule="auto"/>
        <w:ind w:left="567"/>
        <w:jc w:val="both"/>
        <w:rPr>
          <w:rFonts w:ascii="Arial" w:hAnsi="Arial" w:cs="Arial"/>
          <w:color w:val="000000"/>
          <w:sz w:val="28"/>
          <w:szCs w:val="28"/>
        </w:rPr>
      </w:pPr>
      <w:r w:rsidRPr="00651215">
        <w:rPr>
          <w:rFonts w:ascii="Arial" w:hAnsi="Arial" w:cs="Arial"/>
          <w:color w:val="000000"/>
          <w:sz w:val="28"/>
          <w:szCs w:val="28"/>
        </w:rPr>
        <w:t>Hastaların çoğu kas gücünü yeniden kazanmaya yardımcı olmak için fizik tedavi görürler.</w:t>
      </w:r>
    </w:p>
    <w:p w:rsidR="002E6DE6" w:rsidRDefault="002E6DE6" w:rsidP="00DC352D">
      <w:pPr>
        <w:spacing w:line="360" w:lineRule="auto"/>
        <w:ind w:left="567"/>
        <w:jc w:val="both"/>
        <w:rPr>
          <w:rFonts w:ascii="Arial" w:hAnsi="Arial" w:cs="Arial"/>
          <w:sz w:val="28"/>
          <w:szCs w:val="28"/>
        </w:rPr>
      </w:pPr>
    </w:p>
    <w:p w:rsidR="00557B8D" w:rsidRDefault="00557B8D" w:rsidP="00DC352D">
      <w:pPr>
        <w:spacing w:line="360" w:lineRule="auto"/>
        <w:ind w:left="567"/>
        <w:jc w:val="both"/>
        <w:rPr>
          <w:rFonts w:ascii="Arial" w:hAnsi="Arial" w:cs="Arial"/>
          <w:sz w:val="28"/>
          <w:szCs w:val="28"/>
        </w:rPr>
      </w:pPr>
    </w:p>
    <w:p w:rsidR="00557B8D" w:rsidRDefault="00557B8D" w:rsidP="00DC352D">
      <w:pPr>
        <w:spacing w:line="360" w:lineRule="auto"/>
        <w:ind w:left="567"/>
        <w:jc w:val="both"/>
        <w:rPr>
          <w:rFonts w:ascii="Arial" w:hAnsi="Arial" w:cs="Arial"/>
          <w:sz w:val="28"/>
          <w:szCs w:val="28"/>
        </w:rPr>
      </w:pPr>
    </w:p>
    <w:p w:rsidR="00557B8D" w:rsidRDefault="00557B8D" w:rsidP="00DC352D">
      <w:pPr>
        <w:spacing w:line="360" w:lineRule="auto"/>
        <w:ind w:left="567"/>
        <w:jc w:val="both"/>
        <w:rPr>
          <w:rFonts w:ascii="Arial" w:hAnsi="Arial" w:cs="Arial"/>
          <w:sz w:val="28"/>
          <w:szCs w:val="28"/>
        </w:rPr>
      </w:pPr>
    </w:p>
    <w:p w:rsidR="00557B8D" w:rsidRDefault="00557B8D" w:rsidP="00DC352D">
      <w:pPr>
        <w:spacing w:line="360" w:lineRule="auto"/>
        <w:ind w:left="567"/>
        <w:jc w:val="both"/>
        <w:rPr>
          <w:rFonts w:ascii="Arial" w:hAnsi="Arial" w:cs="Arial"/>
          <w:sz w:val="28"/>
          <w:szCs w:val="28"/>
        </w:rPr>
      </w:pPr>
    </w:p>
    <w:p w:rsidR="00557B8D" w:rsidRDefault="00557B8D" w:rsidP="00DC352D">
      <w:pPr>
        <w:spacing w:line="360" w:lineRule="auto"/>
        <w:ind w:left="567"/>
        <w:jc w:val="both"/>
        <w:rPr>
          <w:rFonts w:ascii="Arial" w:hAnsi="Arial" w:cs="Arial"/>
          <w:sz w:val="28"/>
          <w:szCs w:val="28"/>
        </w:rPr>
      </w:pPr>
    </w:p>
    <w:p w:rsidR="00557B8D" w:rsidRPr="00651215" w:rsidRDefault="00152D26" w:rsidP="00152D26">
      <w:pPr>
        <w:spacing w:line="360" w:lineRule="auto"/>
        <w:jc w:val="both"/>
        <w:rPr>
          <w:rFonts w:ascii="Arial" w:hAnsi="Arial" w:cs="Arial"/>
          <w:sz w:val="28"/>
          <w:szCs w:val="28"/>
        </w:rPr>
      </w:pPr>
      <w:r w:rsidRPr="00BF08C4">
        <w:rPr>
          <w:rFonts w:ascii="Arial" w:hAnsi="Arial" w:cs="Arial"/>
          <w:sz w:val="28"/>
          <w:szCs w:val="28"/>
        </w:rPr>
        <w:lastRenderedPageBreak/>
        <w:pict>
          <v:shape id="_x0000_i1025" type="#_x0000_t75" style="width:497.65pt;height:682.95pt">
            <v:imagedata r:id="rId9" o:title=""/>
          </v:shape>
        </w:pict>
      </w:r>
    </w:p>
    <w:sectPr w:rsidR="00557B8D" w:rsidRPr="00651215" w:rsidSect="001274F5">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6DE6" w:rsidRDefault="002E6DE6" w:rsidP="00826DFC">
      <w:r>
        <w:separator/>
      </w:r>
    </w:p>
  </w:endnote>
  <w:endnote w:type="continuationSeparator" w:id="1">
    <w:p w:rsidR="002E6DE6" w:rsidRDefault="002E6DE6" w:rsidP="00826D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DE6" w:rsidRDefault="002E6DE6">
    <w:pPr>
      <w:pStyle w:val="Altbilgi"/>
    </w:pPr>
    <w:proofErr w:type="gramStart"/>
    <w:r w:rsidRPr="002549EE">
      <w:rPr>
        <w:sz w:val="20"/>
        <w:szCs w:val="20"/>
      </w:rPr>
      <w:t>YÖN.YRD</w:t>
    </w:r>
    <w:proofErr w:type="gramEnd"/>
    <w:r w:rsidRPr="002549EE">
      <w:rPr>
        <w:sz w:val="20"/>
        <w:szCs w:val="20"/>
      </w:rPr>
      <w:t>.13</w:t>
    </w:r>
    <w:r>
      <w:rPr>
        <w:sz w:val="20"/>
        <w:szCs w:val="20"/>
      </w:rPr>
      <w:t>7</w:t>
    </w:r>
    <w:r w:rsidRPr="002549EE">
      <w:rPr>
        <w:sz w:val="20"/>
        <w:szCs w:val="20"/>
      </w:rPr>
      <w:t>(EĞT)</w:t>
    </w:r>
    <w:r>
      <w:rPr>
        <w:sz w:val="20"/>
        <w:szCs w:val="20"/>
      </w:rPr>
      <w:t>/11.03.2013/REV-0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6DE6" w:rsidRDefault="002E6DE6" w:rsidP="00826DFC">
      <w:r>
        <w:separator/>
      </w:r>
    </w:p>
  </w:footnote>
  <w:footnote w:type="continuationSeparator" w:id="1">
    <w:p w:rsidR="002E6DE6" w:rsidRDefault="002E6DE6" w:rsidP="00826D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73E9272"/>
    <w:lvl w:ilvl="0">
      <w:start w:val="1"/>
      <w:numFmt w:val="bullet"/>
      <w:lvlText w:val=""/>
      <w:lvlJc w:val="left"/>
      <w:pPr>
        <w:tabs>
          <w:tab w:val="num" w:pos="360"/>
        </w:tabs>
        <w:ind w:left="360" w:hanging="360"/>
      </w:pPr>
      <w:rPr>
        <w:rFonts w:ascii="Symbol" w:hAnsi="Symbol" w:cs="Symbol" w:hint="default"/>
      </w:rPr>
    </w:lvl>
  </w:abstractNum>
  <w:abstractNum w:abstractNumId="1">
    <w:nsid w:val="5A2740D3"/>
    <w:multiLevelType w:val="multilevel"/>
    <w:tmpl w:val="1DF6A9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62AE0127"/>
    <w:multiLevelType w:val="hybridMultilevel"/>
    <w:tmpl w:val="E74867CA"/>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3">
    <w:nsid w:val="6CF65FE8"/>
    <w:multiLevelType w:val="hybridMultilevel"/>
    <w:tmpl w:val="1450B5B8"/>
    <w:lvl w:ilvl="0" w:tplc="041F0001">
      <w:start w:val="1"/>
      <w:numFmt w:val="bullet"/>
      <w:lvlText w:val=""/>
      <w:lvlJc w:val="left"/>
      <w:pPr>
        <w:ind w:left="1080" w:hanging="360"/>
      </w:pPr>
      <w:rPr>
        <w:rFonts w:ascii="Symbol" w:hAnsi="Symbol" w:cs="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cs="Wingdings" w:hint="default"/>
      </w:rPr>
    </w:lvl>
    <w:lvl w:ilvl="3" w:tplc="041F0001">
      <w:start w:val="1"/>
      <w:numFmt w:val="bullet"/>
      <w:lvlText w:val=""/>
      <w:lvlJc w:val="left"/>
      <w:pPr>
        <w:ind w:left="3240" w:hanging="360"/>
      </w:pPr>
      <w:rPr>
        <w:rFonts w:ascii="Symbol" w:hAnsi="Symbol" w:cs="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cs="Wingdings" w:hint="default"/>
      </w:rPr>
    </w:lvl>
    <w:lvl w:ilvl="6" w:tplc="041F0001">
      <w:start w:val="1"/>
      <w:numFmt w:val="bullet"/>
      <w:lvlText w:val=""/>
      <w:lvlJc w:val="left"/>
      <w:pPr>
        <w:ind w:left="5400" w:hanging="360"/>
      </w:pPr>
      <w:rPr>
        <w:rFonts w:ascii="Symbol" w:hAnsi="Symbol" w:cs="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cs="Wingdings" w:hint="default"/>
      </w:rPr>
    </w:lvl>
  </w:abstractNum>
  <w:abstractNum w:abstractNumId="4">
    <w:nsid w:val="7513325E"/>
    <w:multiLevelType w:val="hybridMultilevel"/>
    <w:tmpl w:val="DFBCAF02"/>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abstractNumId w:val="0"/>
  </w:num>
  <w:num w:numId="2">
    <w:abstractNumId w:val="0"/>
  </w:num>
  <w:num w:numId="3">
    <w:abstractNumId w:val="0"/>
  </w:num>
  <w:num w:numId="4">
    <w:abstractNumId w:val="4"/>
  </w:num>
  <w:num w:numId="5">
    <w:abstractNumId w:val="1"/>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embedSystemFonts/>
  <w:proofState w:spelling="clean" w:grammar="clean"/>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1E12"/>
    <w:rsid w:val="00075060"/>
    <w:rsid w:val="001274F5"/>
    <w:rsid w:val="00152D26"/>
    <w:rsid w:val="00153582"/>
    <w:rsid w:val="00186B98"/>
    <w:rsid w:val="001C24CE"/>
    <w:rsid w:val="0020387D"/>
    <w:rsid w:val="002549EE"/>
    <w:rsid w:val="002B5774"/>
    <w:rsid w:val="002E6DE6"/>
    <w:rsid w:val="004A4E12"/>
    <w:rsid w:val="00500DC4"/>
    <w:rsid w:val="00541923"/>
    <w:rsid w:val="00557B8D"/>
    <w:rsid w:val="005F6C71"/>
    <w:rsid w:val="00651215"/>
    <w:rsid w:val="00826DFC"/>
    <w:rsid w:val="008509FC"/>
    <w:rsid w:val="00863ACE"/>
    <w:rsid w:val="008865CD"/>
    <w:rsid w:val="008B56E5"/>
    <w:rsid w:val="009F2C04"/>
    <w:rsid w:val="00AE4B3A"/>
    <w:rsid w:val="00B171D2"/>
    <w:rsid w:val="00B71E12"/>
    <w:rsid w:val="00BF08C4"/>
    <w:rsid w:val="00C13211"/>
    <w:rsid w:val="00CF2343"/>
    <w:rsid w:val="00D17C27"/>
    <w:rsid w:val="00DC352D"/>
    <w:rsid w:val="00E42F0B"/>
    <w:rsid w:val="00E47E9A"/>
    <w:rsid w:val="00F11CBD"/>
    <w:rsid w:val="00F2707A"/>
    <w:rsid w:val="00FD35F0"/>
    <w:rsid w:val="00FF4A8D"/>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Bulle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E12"/>
    <w:rPr>
      <w:rFonts w:ascii="Times New Roman" w:eastAsia="Times New Roman" w:hAnsi="Times New Roman"/>
      <w:sz w:val="24"/>
      <w:szCs w:val="24"/>
    </w:rPr>
  </w:style>
  <w:style w:type="paragraph" w:styleId="Balk1">
    <w:name w:val="heading 1"/>
    <w:basedOn w:val="Normal"/>
    <w:next w:val="Normal"/>
    <w:link w:val="Balk1Char"/>
    <w:uiPriority w:val="99"/>
    <w:qFormat/>
    <w:rsid w:val="00B71E12"/>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9"/>
    <w:qFormat/>
    <w:rsid w:val="00AE4B3A"/>
    <w:pPr>
      <w:keepNext/>
      <w:keepLines/>
      <w:spacing w:before="200"/>
      <w:outlineLvl w:val="1"/>
    </w:pPr>
    <w:rPr>
      <w:rFonts w:ascii="Cambria" w:hAnsi="Cambria" w:cs="Cambria"/>
      <w:b/>
      <w:bCs/>
      <w:color w:val="4F81BD"/>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B71E12"/>
    <w:rPr>
      <w:rFonts w:ascii="Arial" w:hAnsi="Arial" w:cs="Arial"/>
      <w:b/>
      <w:bCs/>
      <w:kern w:val="32"/>
      <w:sz w:val="32"/>
      <w:szCs w:val="32"/>
      <w:lang w:eastAsia="tr-TR"/>
    </w:rPr>
  </w:style>
  <w:style w:type="character" w:customStyle="1" w:styleId="Balk2Char">
    <w:name w:val="Başlık 2 Char"/>
    <w:basedOn w:val="VarsaylanParagrafYazTipi"/>
    <w:link w:val="Balk2"/>
    <w:uiPriority w:val="99"/>
    <w:semiHidden/>
    <w:locked/>
    <w:rsid w:val="00AE4B3A"/>
    <w:rPr>
      <w:rFonts w:ascii="Cambria" w:hAnsi="Cambria" w:cs="Cambria"/>
      <w:b/>
      <w:bCs/>
      <w:color w:val="4F81BD"/>
      <w:sz w:val="26"/>
      <w:szCs w:val="26"/>
      <w:lang w:eastAsia="tr-TR"/>
    </w:rPr>
  </w:style>
  <w:style w:type="paragraph" w:styleId="ListeMaddemi">
    <w:name w:val="List Bullet"/>
    <w:basedOn w:val="Normal"/>
    <w:uiPriority w:val="99"/>
    <w:rsid w:val="00B71E12"/>
    <w:pPr>
      <w:tabs>
        <w:tab w:val="num" w:pos="360"/>
      </w:tabs>
      <w:ind w:left="360" w:hanging="360"/>
    </w:pPr>
  </w:style>
  <w:style w:type="paragraph" w:styleId="GvdeMetni">
    <w:name w:val="Body Text"/>
    <w:basedOn w:val="Normal"/>
    <w:link w:val="GvdeMetniChar"/>
    <w:uiPriority w:val="99"/>
    <w:rsid w:val="00B71E12"/>
    <w:pPr>
      <w:spacing w:after="120"/>
    </w:pPr>
  </w:style>
  <w:style w:type="character" w:customStyle="1" w:styleId="GvdeMetniChar">
    <w:name w:val="Gövde Metni Char"/>
    <w:basedOn w:val="VarsaylanParagrafYazTipi"/>
    <w:link w:val="GvdeMetni"/>
    <w:uiPriority w:val="99"/>
    <w:locked/>
    <w:rsid w:val="00B71E12"/>
    <w:rPr>
      <w:rFonts w:ascii="Times New Roman" w:hAnsi="Times New Roman" w:cs="Times New Roman"/>
      <w:sz w:val="24"/>
      <w:szCs w:val="24"/>
      <w:lang w:eastAsia="tr-TR"/>
    </w:rPr>
  </w:style>
  <w:style w:type="paragraph" w:styleId="ListeParagraf">
    <w:name w:val="List Paragraph"/>
    <w:basedOn w:val="Normal"/>
    <w:uiPriority w:val="99"/>
    <w:qFormat/>
    <w:rsid w:val="009F2C04"/>
    <w:pPr>
      <w:ind w:left="720"/>
    </w:pPr>
  </w:style>
  <w:style w:type="paragraph" w:styleId="BalonMetni">
    <w:name w:val="Balloon Text"/>
    <w:basedOn w:val="Normal"/>
    <w:link w:val="BalonMetniChar"/>
    <w:uiPriority w:val="99"/>
    <w:semiHidden/>
    <w:rsid w:val="00F2707A"/>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F2707A"/>
    <w:rPr>
      <w:rFonts w:ascii="Tahoma" w:hAnsi="Tahoma" w:cs="Tahoma"/>
      <w:sz w:val="16"/>
      <w:szCs w:val="16"/>
      <w:lang w:eastAsia="tr-TR"/>
    </w:rPr>
  </w:style>
  <w:style w:type="character" w:customStyle="1" w:styleId="apple-converted-space">
    <w:name w:val="apple-converted-space"/>
    <w:basedOn w:val="VarsaylanParagrafYazTipi"/>
    <w:uiPriority w:val="99"/>
    <w:rsid w:val="00AE4B3A"/>
  </w:style>
  <w:style w:type="character" w:styleId="Kpr">
    <w:name w:val="Hyperlink"/>
    <w:basedOn w:val="VarsaylanParagrafYazTipi"/>
    <w:uiPriority w:val="99"/>
    <w:rsid w:val="00AE4B3A"/>
    <w:rPr>
      <w:color w:val="0000FF"/>
      <w:u w:val="single"/>
    </w:rPr>
  </w:style>
  <w:style w:type="paragraph" w:styleId="stbilgi">
    <w:name w:val="header"/>
    <w:basedOn w:val="Normal"/>
    <w:link w:val="stbilgiChar"/>
    <w:uiPriority w:val="99"/>
    <w:rsid w:val="00863ACE"/>
    <w:pPr>
      <w:tabs>
        <w:tab w:val="center" w:pos="4536"/>
        <w:tab w:val="right" w:pos="9072"/>
      </w:tabs>
    </w:pPr>
  </w:style>
  <w:style w:type="character" w:customStyle="1" w:styleId="stbilgiChar">
    <w:name w:val="Üstbilgi Char"/>
    <w:basedOn w:val="VarsaylanParagrafYazTipi"/>
    <w:link w:val="stbilgi"/>
    <w:uiPriority w:val="99"/>
    <w:semiHidden/>
    <w:rsid w:val="00C87220"/>
    <w:rPr>
      <w:rFonts w:ascii="Times New Roman" w:eastAsia="Times New Roman" w:hAnsi="Times New Roman"/>
      <w:sz w:val="24"/>
      <w:szCs w:val="24"/>
    </w:rPr>
  </w:style>
  <w:style w:type="paragraph" w:styleId="Altbilgi">
    <w:name w:val="footer"/>
    <w:basedOn w:val="Normal"/>
    <w:link w:val="AltbilgiChar"/>
    <w:uiPriority w:val="99"/>
    <w:rsid w:val="00863ACE"/>
    <w:pPr>
      <w:tabs>
        <w:tab w:val="center" w:pos="4536"/>
        <w:tab w:val="right" w:pos="9072"/>
      </w:tabs>
    </w:pPr>
  </w:style>
  <w:style w:type="character" w:customStyle="1" w:styleId="AltbilgiChar">
    <w:name w:val="Altbilgi Char"/>
    <w:basedOn w:val="VarsaylanParagrafYazTipi"/>
    <w:link w:val="Altbilgi"/>
    <w:uiPriority w:val="99"/>
    <w:semiHidden/>
    <w:rsid w:val="00C87220"/>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287</Words>
  <Characters>2009</Characters>
  <Application>Microsoft Office Word</Application>
  <DocSecurity>0</DocSecurity>
  <Lines>16</Lines>
  <Paragraphs>4</Paragraphs>
  <ScaleCrop>false</ScaleCrop>
  <Company>pau</Company>
  <LinksUpToDate>false</LinksUpToDate>
  <CharactersWithSpaces>2292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bkoralay</dc:creator>
  <cp:keywords/>
  <dc:description/>
  <cp:lastModifiedBy>akok</cp:lastModifiedBy>
  <cp:revision>14</cp:revision>
  <cp:lastPrinted>2013-10-31T12:07:00Z</cp:lastPrinted>
  <dcterms:created xsi:type="dcterms:W3CDTF">2012-06-13T08:22:00Z</dcterms:created>
  <dcterms:modified xsi:type="dcterms:W3CDTF">2016-03-24T11:51:00Z</dcterms:modified>
</cp:coreProperties>
</file>